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33228" w:rsidRPr="00C6179D" w:rsidRDefault="00633228" w:rsidP="00633228">
      <w:pPr>
        <w:pStyle w:val="a7"/>
        <w:numPr>
          <w:ilvl w:val="0"/>
          <w:numId w:val="1"/>
        </w:numPr>
        <w:snapToGrid w:val="0"/>
        <w:ind w:firstLineChars="0"/>
        <w:jc w:val="center"/>
        <w:rPr>
          <w:rFonts w:asciiTheme="minorEastAsia" w:hAnsiTheme="minorEastAsia"/>
          <w:szCs w:val="21"/>
        </w:rPr>
      </w:pPr>
      <w:r w:rsidRPr="00C6179D">
        <w:rPr>
          <w:rFonts w:asciiTheme="minorEastAsia" w:hAnsiTheme="minorEastAsia" w:hint="eastAsia"/>
          <w:b/>
          <w:sz w:val="24"/>
        </w:rPr>
        <w:t>安全指示</w:t>
      </w:r>
    </w:p>
    <w:p w:rsidR="00633228" w:rsidRPr="00C6179D" w:rsidRDefault="00633228" w:rsidP="00633228">
      <w:pPr>
        <w:pStyle w:val="a7"/>
        <w:numPr>
          <w:ilvl w:val="0"/>
          <w:numId w:val="3"/>
        </w:numPr>
        <w:snapToGrid w:val="0"/>
        <w:ind w:firstLineChars="0"/>
        <w:rPr>
          <w:rFonts w:asciiTheme="minorEastAsia" w:hAnsiTheme="minorEastAsia"/>
          <w:szCs w:val="21"/>
        </w:rPr>
      </w:pPr>
      <w:r w:rsidRPr="00C6179D">
        <w:rPr>
          <w:rFonts w:asciiTheme="minorEastAsia" w:hAnsiTheme="minorEastAsia" w:hint="eastAsia"/>
          <w:szCs w:val="21"/>
        </w:rPr>
        <w:t xml:space="preserve"> 在安装或使用本产品前，使用者必须详细阅读本操作手册。</w:t>
      </w:r>
    </w:p>
    <w:p w:rsidR="00633228" w:rsidRPr="00C6179D" w:rsidRDefault="00633228" w:rsidP="00633228">
      <w:pPr>
        <w:snapToGrid w:val="0"/>
        <w:ind w:left="420" w:hangingChars="200" w:hanging="420"/>
        <w:rPr>
          <w:rFonts w:asciiTheme="minorEastAsia" w:hAnsiTheme="minorEastAsia"/>
          <w:szCs w:val="21"/>
        </w:rPr>
      </w:pPr>
      <w:r w:rsidRPr="00C6179D">
        <w:rPr>
          <w:rFonts w:asciiTheme="minorEastAsia" w:hAnsiTheme="minorEastAsia"/>
          <w:szCs w:val="21"/>
        </w:rPr>
        <w:t>2</w:t>
      </w:r>
      <w:r w:rsidRPr="00C6179D">
        <w:rPr>
          <w:rFonts w:asciiTheme="minorEastAsia" w:hAnsiTheme="minorEastAsia" w:hint="eastAsia"/>
          <w:szCs w:val="21"/>
        </w:rPr>
        <w:t>） 本产品须由受过正确训练的人员来安装或操作。安装作业时必须关闭所有电源，切记不可带电操作。</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3） 所有标有</w:t>
      </w:r>
      <w:r w:rsidRPr="00C6179D">
        <w:rPr>
          <w:rFonts w:asciiTheme="minorEastAsia" w:hAnsiTheme="minorEastAsia" w:hint="eastAsia"/>
          <w:noProof/>
          <w:szCs w:val="21"/>
        </w:rPr>
        <w:drawing>
          <wp:inline distT="0" distB="0" distL="114300" distR="114300" wp14:anchorId="3DCB682F" wp14:editId="3F689935">
            <wp:extent cx="180975" cy="130810"/>
            <wp:effectExtent l="0" t="0" r="9525"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180975" cy="130810"/>
                    </a:xfrm>
                    <a:prstGeom prst="rect">
                      <a:avLst/>
                    </a:prstGeom>
                    <a:noFill/>
                    <a:ln w="9525">
                      <a:noFill/>
                    </a:ln>
                  </pic:spPr>
                </pic:pic>
              </a:graphicData>
            </a:graphic>
          </wp:inline>
        </w:drawing>
      </w:r>
      <w:r w:rsidRPr="00C6179D">
        <w:rPr>
          <w:rFonts w:asciiTheme="minorEastAsia" w:hAnsiTheme="minorEastAsia" w:hint="eastAsia"/>
          <w:szCs w:val="21"/>
        </w:rPr>
        <w:t>符号的指示，必须特别注意并按照说明书上的执行，以免造成不必要的损害。</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4） 为安全起见，禁止以延长线作电源座供应二项以上的电器产品使用。</w:t>
      </w:r>
    </w:p>
    <w:p w:rsidR="00633228" w:rsidRPr="00C6179D" w:rsidRDefault="00633228" w:rsidP="00633228">
      <w:pPr>
        <w:snapToGrid w:val="0"/>
        <w:ind w:left="424" w:hangingChars="202" w:hanging="424"/>
        <w:rPr>
          <w:rFonts w:asciiTheme="minorEastAsia" w:hAnsiTheme="minorEastAsia"/>
          <w:szCs w:val="21"/>
        </w:rPr>
      </w:pPr>
      <w:r w:rsidRPr="00C6179D">
        <w:rPr>
          <w:rFonts w:asciiTheme="minorEastAsia" w:hAnsiTheme="minorEastAsia" w:hint="eastAsia"/>
          <w:szCs w:val="21"/>
        </w:rPr>
        <w:t>5） 在连接电源线时，必须确定工作电压低于AC 250V，且符合本产品标识中规定的额定电压值。</w:t>
      </w:r>
    </w:p>
    <w:p w:rsidR="00633228" w:rsidRPr="00C6179D" w:rsidRDefault="00633228" w:rsidP="00633228">
      <w:pPr>
        <w:snapToGrid w:val="0"/>
        <w:ind w:leftChars="200" w:left="424" w:hangingChars="2" w:hanging="4"/>
        <w:rPr>
          <w:rFonts w:asciiTheme="minorEastAsia" w:hAnsiTheme="minorEastAsia"/>
          <w:szCs w:val="21"/>
        </w:rPr>
      </w:pPr>
      <w:r w:rsidRPr="00C6179D">
        <w:rPr>
          <w:rFonts w:asciiTheme="minorEastAsia" w:hAnsiTheme="minorEastAsia" w:hint="eastAsia"/>
          <w:szCs w:val="21"/>
        </w:rPr>
        <w:t>※注意  ：电控箱电源规格如为AC220V时，请勿插接至AC380V的电源插座上，否则将出现异常且电机无法动作。此时请立即关闭电源开关，重新检查电源。持续供应380V超过五分钟以上，将可能烧损电控箱内器件，而危及人身安全。</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6） 请不要在日光直接照射的场所、室外及室温45℃以上或0℃以下的场所操作。</w:t>
      </w:r>
    </w:p>
    <w:p w:rsidR="00633228" w:rsidRPr="00C6179D" w:rsidRDefault="00633228" w:rsidP="00633228">
      <w:pPr>
        <w:snapToGrid w:val="0"/>
        <w:ind w:left="424" w:hangingChars="202" w:hanging="424"/>
        <w:rPr>
          <w:rFonts w:asciiTheme="minorEastAsia" w:hAnsiTheme="minorEastAsia"/>
          <w:szCs w:val="21"/>
        </w:rPr>
      </w:pPr>
      <w:r w:rsidRPr="00C6179D">
        <w:rPr>
          <w:rFonts w:asciiTheme="minorEastAsia" w:hAnsiTheme="minorEastAsia" w:hint="eastAsia"/>
          <w:szCs w:val="21"/>
        </w:rPr>
        <w:t>7） 请不要在暖气（电热器）旁、有露水的场所及在相对湿度10%以下或90%以上的场所操作。</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8） 请不要在灰尘多的场所、具有腐蚀性物质的场所及有挥发性气体的场所操作。</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9） 请注意所有电源线、信号线、接地线等接线时不要受压或过度扭曲，以确保使用安全。</w:t>
      </w:r>
    </w:p>
    <w:p w:rsidR="00633228" w:rsidRPr="00C6179D" w:rsidRDefault="00633228" w:rsidP="00633228">
      <w:pPr>
        <w:snapToGrid w:val="0"/>
        <w:ind w:left="424" w:hangingChars="202" w:hanging="424"/>
        <w:rPr>
          <w:rFonts w:asciiTheme="minorEastAsia" w:hAnsiTheme="minorEastAsia"/>
          <w:szCs w:val="21"/>
        </w:rPr>
      </w:pPr>
      <w:r w:rsidRPr="00C6179D">
        <w:rPr>
          <w:rFonts w:asciiTheme="minorEastAsia" w:hAnsiTheme="minorEastAsia" w:hint="eastAsia"/>
          <w:szCs w:val="21"/>
        </w:rPr>
        <w:t>10）电源线的接地端须以适当大小的导线和接头连接到生产工厂的系统地线，此连接必须被永久固定。</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11）所有可转动的部分，必须以所提供的零件加以防范露出。</w:t>
      </w:r>
    </w:p>
    <w:p w:rsidR="00633228" w:rsidRPr="00C6179D" w:rsidRDefault="00633228" w:rsidP="00633228">
      <w:pPr>
        <w:snapToGrid w:val="0"/>
        <w:ind w:left="420" w:hangingChars="200" w:hanging="420"/>
        <w:rPr>
          <w:rFonts w:asciiTheme="minorEastAsia" w:hAnsiTheme="minorEastAsia"/>
          <w:szCs w:val="21"/>
        </w:rPr>
      </w:pPr>
      <w:r w:rsidRPr="00C6179D">
        <w:rPr>
          <w:rFonts w:asciiTheme="minorEastAsia" w:hAnsiTheme="minorEastAsia" w:hint="eastAsia"/>
          <w:szCs w:val="21"/>
        </w:rPr>
        <w:t>12）在安装完成第一次开电后，先关闭切线功能以低速操作缝纫机并检查转动方向是否正确、运转是否稳定。</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13）在进行以下操作前，请先关闭所有电源：</w:t>
      </w:r>
    </w:p>
    <w:p w:rsidR="00633228" w:rsidRPr="00C6179D" w:rsidRDefault="00633228" w:rsidP="00633228">
      <w:pPr>
        <w:snapToGrid w:val="0"/>
        <w:ind w:firstLineChars="200" w:firstLine="420"/>
        <w:rPr>
          <w:rFonts w:asciiTheme="minorEastAsia" w:hAnsiTheme="minorEastAsia"/>
          <w:szCs w:val="21"/>
        </w:rPr>
      </w:pPr>
      <w:r w:rsidRPr="00C6179D">
        <w:rPr>
          <w:rFonts w:asciiTheme="minorEastAsia" w:hAnsiTheme="minorEastAsia" w:hint="eastAsia"/>
          <w:szCs w:val="21"/>
        </w:rPr>
        <w:t>1.在控制箱与马达上插拔任何连接插头时。</w:t>
      </w:r>
    </w:p>
    <w:p w:rsidR="00633228" w:rsidRPr="00C6179D" w:rsidRDefault="00633228" w:rsidP="00633228">
      <w:pPr>
        <w:snapToGrid w:val="0"/>
        <w:ind w:firstLineChars="200" w:firstLine="420"/>
        <w:rPr>
          <w:rFonts w:asciiTheme="minorEastAsia" w:hAnsiTheme="minorEastAsia"/>
          <w:szCs w:val="21"/>
        </w:rPr>
      </w:pPr>
      <w:r w:rsidRPr="00C6179D">
        <w:rPr>
          <w:rFonts w:asciiTheme="minorEastAsia" w:hAnsiTheme="minorEastAsia" w:hint="eastAsia"/>
          <w:szCs w:val="21"/>
        </w:rPr>
        <w:t>2.穿针线时。</w:t>
      </w:r>
    </w:p>
    <w:p w:rsidR="00633228" w:rsidRPr="00C6179D" w:rsidRDefault="00633228" w:rsidP="00633228">
      <w:pPr>
        <w:snapToGrid w:val="0"/>
        <w:ind w:firstLineChars="200" w:firstLine="420"/>
        <w:rPr>
          <w:rFonts w:asciiTheme="minorEastAsia" w:hAnsiTheme="minorEastAsia"/>
          <w:szCs w:val="21"/>
        </w:rPr>
      </w:pPr>
      <w:r w:rsidRPr="00C6179D">
        <w:rPr>
          <w:rFonts w:asciiTheme="minorEastAsia" w:hAnsiTheme="minorEastAsia" w:hint="eastAsia"/>
          <w:szCs w:val="21"/>
        </w:rPr>
        <w:t>3.翻抬缝纫机机头时。</w:t>
      </w:r>
    </w:p>
    <w:p w:rsidR="00633228" w:rsidRPr="00C6179D" w:rsidRDefault="00633228" w:rsidP="00633228">
      <w:pPr>
        <w:snapToGrid w:val="0"/>
        <w:ind w:firstLineChars="200" w:firstLine="420"/>
        <w:rPr>
          <w:rFonts w:asciiTheme="minorEastAsia" w:hAnsiTheme="minorEastAsia"/>
          <w:szCs w:val="21"/>
        </w:rPr>
      </w:pPr>
      <w:r w:rsidRPr="00C6179D">
        <w:rPr>
          <w:rFonts w:asciiTheme="minorEastAsia" w:hAnsiTheme="minorEastAsia" w:hint="eastAsia"/>
          <w:szCs w:val="21"/>
        </w:rPr>
        <w:t>4.修理或做任何机械上的调整时。</w:t>
      </w:r>
    </w:p>
    <w:p w:rsidR="00633228" w:rsidRPr="00C6179D" w:rsidRDefault="00633228" w:rsidP="00633228">
      <w:pPr>
        <w:snapToGrid w:val="0"/>
        <w:ind w:firstLineChars="200" w:firstLine="420"/>
        <w:rPr>
          <w:rFonts w:asciiTheme="minorEastAsia" w:hAnsiTheme="minorEastAsia"/>
          <w:szCs w:val="21"/>
        </w:rPr>
      </w:pPr>
      <w:r w:rsidRPr="00C6179D">
        <w:rPr>
          <w:rFonts w:asciiTheme="minorEastAsia" w:hAnsiTheme="minorEastAsia" w:hint="eastAsia"/>
          <w:szCs w:val="21"/>
        </w:rPr>
        <w:t>5.机器闲置不用时。</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14）修理或高层次的保养工作，仅能由受过训练的机电技师来执行。</w:t>
      </w:r>
    </w:p>
    <w:p w:rsidR="00633228" w:rsidRPr="00C6179D" w:rsidRDefault="00633228" w:rsidP="00633228">
      <w:pPr>
        <w:snapToGrid w:val="0"/>
        <w:ind w:firstLineChars="200" w:firstLine="420"/>
        <w:rPr>
          <w:rFonts w:asciiTheme="minorEastAsia" w:hAnsiTheme="minorEastAsia"/>
          <w:szCs w:val="21"/>
        </w:rPr>
      </w:pPr>
      <w:r w:rsidRPr="00C6179D">
        <w:rPr>
          <w:rFonts w:asciiTheme="minorEastAsia" w:hAnsiTheme="minorEastAsia" w:hint="eastAsia"/>
          <w:szCs w:val="21"/>
        </w:rPr>
        <w:t>所有维修用的零件，须由本公司提供认可，方可使用。</w:t>
      </w:r>
    </w:p>
    <w:p w:rsidR="00633228" w:rsidRPr="00C6179D" w:rsidRDefault="00633228" w:rsidP="00633228">
      <w:pPr>
        <w:snapToGrid w:val="0"/>
        <w:ind w:left="420" w:hangingChars="200" w:hanging="420"/>
        <w:rPr>
          <w:rFonts w:asciiTheme="minorEastAsia" w:hAnsiTheme="minorEastAsia"/>
          <w:szCs w:val="21"/>
        </w:rPr>
      </w:pPr>
      <w:r w:rsidRPr="00C6179D">
        <w:rPr>
          <w:rFonts w:asciiTheme="minorEastAsia" w:hAnsiTheme="minorEastAsia" w:hint="eastAsia"/>
          <w:szCs w:val="21"/>
        </w:rPr>
        <w:t>15）使用本产品请远离高频电磁波和电波发射器等，以免所产生的电磁波干扰伺服驱动装置而发生误动作。</w:t>
      </w:r>
    </w:p>
    <w:p w:rsidR="00633228" w:rsidRPr="00C6179D" w:rsidRDefault="00633228" w:rsidP="00633228">
      <w:pPr>
        <w:snapToGrid w:val="0"/>
        <w:rPr>
          <w:rFonts w:asciiTheme="minorEastAsia" w:hAnsiTheme="minorEastAsia"/>
          <w:szCs w:val="21"/>
        </w:rPr>
      </w:pPr>
      <w:r w:rsidRPr="00C6179D">
        <w:rPr>
          <w:rFonts w:asciiTheme="minorEastAsia" w:hAnsiTheme="minorEastAsia" w:hint="eastAsia"/>
          <w:szCs w:val="21"/>
        </w:rPr>
        <w:t>16）请不要以不适当物体来敲击或撞击本产品及各装置。</w:t>
      </w:r>
    </w:p>
    <w:p w:rsidR="00633228" w:rsidRPr="00C6179D" w:rsidRDefault="00633228" w:rsidP="00633228">
      <w:pPr>
        <w:snapToGrid w:val="0"/>
        <w:ind w:leftChars="202" w:left="424"/>
        <w:rPr>
          <w:rFonts w:asciiTheme="minorEastAsia" w:hAnsiTheme="minorEastAsia"/>
          <w:b/>
          <w:szCs w:val="21"/>
        </w:rPr>
      </w:pPr>
      <w:r w:rsidRPr="00C6179D">
        <w:rPr>
          <w:rFonts w:asciiTheme="minorEastAsia" w:hAnsiTheme="minorEastAsia" w:hint="eastAsia"/>
          <w:b/>
          <w:szCs w:val="21"/>
        </w:rPr>
        <w:t>保修期限</w:t>
      </w:r>
    </w:p>
    <w:p w:rsidR="00633228" w:rsidRPr="00C6179D" w:rsidRDefault="00633228" w:rsidP="00633228">
      <w:pPr>
        <w:snapToGrid w:val="0"/>
        <w:ind w:leftChars="202" w:left="424"/>
        <w:rPr>
          <w:rFonts w:asciiTheme="minorEastAsia" w:hAnsiTheme="minorEastAsia"/>
          <w:szCs w:val="21"/>
        </w:rPr>
      </w:pPr>
      <w:r w:rsidRPr="00C6179D">
        <w:rPr>
          <w:rFonts w:asciiTheme="minorEastAsia" w:hAnsiTheme="minorEastAsia" w:hint="eastAsia"/>
          <w:szCs w:val="21"/>
        </w:rPr>
        <w:t>本产品保修期限为购买日期起一年内或出厂月份起两年内。</w:t>
      </w:r>
    </w:p>
    <w:p w:rsidR="00633228" w:rsidRPr="00C6179D" w:rsidRDefault="00633228" w:rsidP="00633228">
      <w:pPr>
        <w:snapToGrid w:val="0"/>
        <w:ind w:leftChars="202" w:left="424"/>
        <w:rPr>
          <w:rFonts w:asciiTheme="minorEastAsia" w:hAnsiTheme="minorEastAsia"/>
          <w:b/>
          <w:szCs w:val="21"/>
        </w:rPr>
      </w:pPr>
      <w:r w:rsidRPr="00C6179D">
        <w:rPr>
          <w:rFonts w:asciiTheme="minorEastAsia" w:hAnsiTheme="minorEastAsia" w:hint="eastAsia"/>
          <w:b/>
          <w:szCs w:val="21"/>
        </w:rPr>
        <w:t>保修内容</w:t>
      </w:r>
    </w:p>
    <w:p w:rsidR="00633228" w:rsidRPr="00C6179D" w:rsidRDefault="00633228" w:rsidP="00633228">
      <w:pPr>
        <w:snapToGrid w:val="0"/>
        <w:ind w:leftChars="202" w:left="424"/>
        <w:rPr>
          <w:rFonts w:asciiTheme="minorEastAsia" w:hAnsiTheme="minorEastAsia"/>
          <w:szCs w:val="21"/>
        </w:rPr>
      </w:pPr>
      <w:r w:rsidRPr="00C6179D">
        <w:rPr>
          <w:rFonts w:asciiTheme="minorEastAsia" w:hAnsiTheme="minorEastAsia" w:hint="eastAsia"/>
          <w:szCs w:val="21"/>
        </w:rPr>
        <w:t>本产品在正常情况使用且无人为操作失误的前提下，于保修期间无偿为客户维修使能正常操作。</w:t>
      </w:r>
    </w:p>
    <w:p w:rsidR="00633228" w:rsidRPr="00C6179D" w:rsidRDefault="00633228" w:rsidP="00633228">
      <w:pPr>
        <w:snapToGrid w:val="0"/>
        <w:ind w:leftChars="202" w:left="424"/>
        <w:rPr>
          <w:rFonts w:asciiTheme="minorEastAsia" w:hAnsiTheme="minorEastAsia"/>
          <w:szCs w:val="21"/>
        </w:rPr>
      </w:pPr>
      <w:r w:rsidRPr="00C6179D">
        <w:rPr>
          <w:rFonts w:asciiTheme="minorEastAsia" w:hAnsiTheme="minorEastAsia" w:hint="eastAsia"/>
          <w:szCs w:val="21"/>
        </w:rPr>
        <w:t>但以下情况于保修期间将收取维修费用：</w:t>
      </w:r>
    </w:p>
    <w:p w:rsidR="00633228" w:rsidRPr="00C6179D" w:rsidRDefault="00633228" w:rsidP="00633228">
      <w:pPr>
        <w:snapToGrid w:val="0"/>
        <w:ind w:leftChars="202" w:left="424"/>
        <w:rPr>
          <w:rFonts w:asciiTheme="minorEastAsia" w:hAnsiTheme="minorEastAsia"/>
          <w:szCs w:val="21"/>
        </w:rPr>
      </w:pPr>
      <w:r w:rsidRPr="00C6179D">
        <w:rPr>
          <w:rFonts w:asciiTheme="minorEastAsia" w:hAnsiTheme="minorEastAsia" w:hint="eastAsia"/>
          <w:szCs w:val="21"/>
        </w:rPr>
        <w:t>1.不当使用包括误接高压电源、将产品移做其它用途、自行拆卸、维修、更改、或不依规格范围使用、进水进油及插入异物于本产品。</w:t>
      </w:r>
    </w:p>
    <w:p w:rsidR="00633228" w:rsidRPr="00C6179D" w:rsidRDefault="00633228" w:rsidP="00633228">
      <w:pPr>
        <w:snapToGrid w:val="0"/>
        <w:ind w:leftChars="202" w:left="424"/>
        <w:rPr>
          <w:rFonts w:asciiTheme="minorEastAsia" w:hAnsiTheme="minorEastAsia"/>
          <w:szCs w:val="21"/>
        </w:rPr>
      </w:pPr>
      <w:r w:rsidRPr="00C6179D">
        <w:rPr>
          <w:rFonts w:asciiTheme="minorEastAsia" w:hAnsiTheme="minorEastAsia" w:hint="eastAsia"/>
          <w:szCs w:val="21"/>
        </w:rPr>
        <w:t>2.火灾、地震、闪电、风灾、水灾、盐蚀、潮湿、异常电压及其它天灾或不当场所造成的损害。</w:t>
      </w:r>
    </w:p>
    <w:p w:rsidR="00633228" w:rsidRPr="00C6179D" w:rsidRDefault="00633228" w:rsidP="00633228">
      <w:pPr>
        <w:snapToGrid w:val="0"/>
        <w:ind w:leftChars="202" w:left="424"/>
        <w:rPr>
          <w:rFonts w:asciiTheme="minorEastAsia" w:hAnsiTheme="minorEastAsia"/>
          <w:szCs w:val="21"/>
        </w:rPr>
      </w:pPr>
      <w:r w:rsidRPr="00C6179D">
        <w:rPr>
          <w:rFonts w:asciiTheme="minorEastAsia" w:hAnsiTheme="minorEastAsia" w:hint="eastAsia"/>
          <w:szCs w:val="21"/>
        </w:rPr>
        <w:t>3.客户购买后摔落本产品，或客户自行运输（或托付运输公司）造成的损害。</w:t>
      </w:r>
    </w:p>
    <w:p w:rsidR="00633228" w:rsidRPr="00C6179D" w:rsidRDefault="00633228" w:rsidP="00633228">
      <w:pPr>
        <w:snapToGrid w:val="0"/>
        <w:ind w:leftChars="202" w:left="424"/>
        <w:rPr>
          <w:rFonts w:asciiTheme="minorEastAsia" w:hAnsiTheme="minorEastAsia"/>
          <w:szCs w:val="21"/>
        </w:rPr>
      </w:pPr>
      <w:r w:rsidRPr="00C6179D">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633228" w:rsidRDefault="00633228" w:rsidP="00633228">
      <w:pPr>
        <w:pStyle w:val="ListParagraph1"/>
        <w:spacing w:line="276" w:lineRule="auto"/>
        <w:ind w:firstLineChars="0" w:firstLine="0"/>
        <w:rPr>
          <w:b/>
        </w:rPr>
      </w:pPr>
      <w:r>
        <w:rPr>
          <w:rFonts w:hint="eastAsia"/>
          <w:b/>
          <w:sz w:val="28"/>
          <w:szCs w:val="28"/>
        </w:rPr>
        <w:t xml:space="preserve"> </w:t>
      </w:r>
    </w:p>
    <w:p w:rsidR="00633228" w:rsidRDefault="00633228" w:rsidP="00633228">
      <w:pPr>
        <w:snapToGrid w:val="0"/>
        <w:ind w:leftChars="202" w:left="424"/>
        <w:jc w:val="center"/>
        <w:rPr>
          <w:rFonts w:ascii="宋体" w:hAnsi="宋体"/>
          <w:szCs w:val="21"/>
        </w:rPr>
      </w:pPr>
    </w:p>
    <w:p w:rsidR="00633228" w:rsidRDefault="00633228" w:rsidP="00633228">
      <w:pPr>
        <w:snapToGrid w:val="0"/>
        <w:ind w:leftChars="202" w:left="424"/>
        <w:jc w:val="center"/>
        <w:rPr>
          <w:rFonts w:ascii="宋体" w:hAnsi="宋体"/>
          <w:szCs w:val="21"/>
        </w:rPr>
      </w:pPr>
    </w:p>
    <w:p w:rsidR="00633228" w:rsidRDefault="00633228" w:rsidP="00633228">
      <w:pPr>
        <w:snapToGrid w:val="0"/>
        <w:ind w:leftChars="202" w:left="424"/>
        <w:jc w:val="center"/>
        <w:rPr>
          <w:rFonts w:ascii="宋体" w:hAnsi="宋体"/>
          <w:szCs w:val="21"/>
        </w:rPr>
      </w:pPr>
    </w:p>
    <w:p w:rsidR="00633228" w:rsidRDefault="00633228" w:rsidP="00633228">
      <w:pPr>
        <w:snapToGrid w:val="0"/>
        <w:ind w:leftChars="202" w:left="424"/>
        <w:jc w:val="center"/>
        <w:rPr>
          <w:rFonts w:ascii="宋体" w:hAnsi="宋体"/>
          <w:szCs w:val="21"/>
        </w:rPr>
      </w:pPr>
    </w:p>
    <w:p w:rsidR="00633228" w:rsidRDefault="00633228" w:rsidP="00633228">
      <w:pPr>
        <w:snapToGrid w:val="0"/>
        <w:ind w:leftChars="202" w:left="424"/>
        <w:jc w:val="center"/>
        <w:rPr>
          <w:rFonts w:ascii="宋体" w:hAnsi="宋体"/>
          <w:szCs w:val="21"/>
        </w:rPr>
      </w:pPr>
    </w:p>
    <w:p w:rsidR="00A27E17" w:rsidRPr="00CA141A" w:rsidRDefault="00CA141A">
      <w:pPr>
        <w:pStyle w:val="ListParagraph1"/>
        <w:spacing w:line="276" w:lineRule="auto"/>
        <w:ind w:firstLineChars="0" w:firstLine="0"/>
        <w:rPr>
          <w:b/>
        </w:rPr>
      </w:pPr>
      <w:r>
        <w:rPr>
          <w:rFonts w:hint="eastAsia"/>
          <w:b/>
          <w:sz w:val="28"/>
          <w:szCs w:val="28"/>
        </w:rPr>
        <w:lastRenderedPageBreak/>
        <w:t>1</w:t>
      </w:r>
      <w:r w:rsidR="003A1265">
        <w:rPr>
          <w:rFonts w:hint="eastAsia"/>
          <w:b/>
          <w:sz w:val="28"/>
          <w:szCs w:val="28"/>
        </w:rPr>
        <w:t>按键说明</w:t>
      </w:r>
      <w:r w:rsidR="003A1265">
        <w:rPr>
          <w:rFonts w:hint="eastAsia"/>
          <w:b/>
          <w:sz w:val="28"/>
          <w:szCs w:val="28"/>
        </w:rPr>
        <w:t xml:space="preserve"> </w:t>
      </w:r>
    </w:p>
    <w:p w:rsidR="00A27E17" w:rsidRDefault="002C6D3D" w:rsidP="00CA141A">
      <w:pPr>
        <w:snapToGrid w:val="0"/>
        <w:ind w:leftChars="202" w:left="424"/>
        <w:jc w:val="center"/>
        <w:rPr>
          <w:rFonts w:ascii="宋体" w:hAnsi="宋体"/>
          <w:szCs w:val="21"/>
        </w:rPr>
      </w:pPr>
      <w:r w:rsidRPr="002C6D3D">
        <w:rPr>
          <w:noProof/>
        </w:rPr>
        <w:drawing>
          <wp:inline distT="0" distB="0" distL="0" distR="0">
            <wp:extent cx="4913906" cy="2216252"/>
            <wp:effectExtent l="0" t="0" r="127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21954" cy="2219882"/>
                    </a:xfrm>
                    <a:prstGeom prst="rect">
                      <a:avLst/>
                    </a:prstGeom>
                    <a:noFill/>
                    <a:ln>
                      <a:noFill/>
                    </a:ln>
                  </pic:spPr>
                </pic:pic>
              </a:graphicData>
            </a:graphic>
          </wp:inline>
        </w:drawing>
      </w:r>
    </w:p>
    <w:p w:rsidR="00CA141A" w:rsidRDefault="00CA141A" w:rsidP="00CA141A">
      <w:pPr>
        <w:snapToGrid w:val="0"/>
        <w:ind w:leftChars="202" w:left="424"/>
        <w:jc w:val="center"/>
        <w:rPr>
          <w:rFonts w:ascii="宋体" w:hAnsi="宋体"/>
          <w:szCs w:val="21"/>
        </w:rPr>
      </w:pP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4"/>
        <w:gridCol w:w="1419"/>
        <w:gridCol w:w="6597"/>
      </w:tblGrid>
      <w:tr w:rsidR="00A27E17">
        <w:trPr>
          <w:cantSplit/>
          <w:trHeight w:val="368"/>
          <w:jc w:val="center"/>
        </w:trPr>
        <w:tc>
          <w:tcPr>
            <w:tcW w:w="1324"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名称</w:t>
            </w:r>
          </w:p>
        </w:tc>
        <w:tc>
          <w:tcPr>
            <w:tcW w:w="1419"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按键</w:t>
            </w:r>
          </w:p>
        </w:tc>
        <w:tc>
          <w:tcPr>
            <w:tcW w:w="6597"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注明</w:t>
            </w:r>
          </w:p>
        </w:tc>
      </w:tr>
      <w:tr w:rsidR="00A27E17" w:rsidTr="00FE187F">
        <w:trPr>
          <w:cantSplit/>
          <w:trHeight w:val="425"/>
          <w:jc w:val="center"/>
        </w:trPr>
        <w:tc>
          <w:tcPr>
            <w:tcW w:w="1324"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起始回缝键</w:t>
            </w:r>
          </w:p>
        </w:tc>
        <w:tc>
          <w:tcPr>
            <w:tcW w:w="1419" w:type="dxa"/>
            <w:vAlign w:val="center"/>
          </w:tcPr>
          <w:p w:rsidR="00A27E17" w:rsidRDefault="003A1265" w:rsidP="00FE187F">
            <w:pPr>
              <w:snapToGrid w:val="0"/>
              <w:spacing w:line="276" w:lineRule="auto"/>
              <w:jc w:val="center"/>
              <w:rPr>
                <w:rFonts w:ascii="宋体" w:eastAsia="宋体" w:hAnsi="宋体" w:cs="宋体"/>
                <w:sz w:val="18"/>
                <w:szCs w:val="21"/>
              </w:rPr>
            </w:pPr>
            <w:r>
              <w:rPr>
                <w:noProof/>
              </w:rPr>
              <w:drawing>
                <wp:inline distT="0" distB="0" distL="0" distR="0">
                  <wp:extent cx="431800" cy="43180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若点击，切换起始回缝（A、B段）1次、起始回缝（A、B段）2次或关闭。</w:t>
            </w:r>
          </w:p>
          <w:p w:rsidR="00A27E17" w:rsidRDefault="00A27E17">
            <w:pPr>
              <w:rPr>
                <w:rFonts w:ascii="宋体" w:eastAsia="宋体" w:hAnsi="宋体" w:cs="宋体"/>
                <w:sz w:val="18"/>
                <w:szCs w:val="21"/>
              </w:rPr>
            </w:pPr>
          </w:p>
        </w:tc>
      </w:tr>
      <w:tr w:rsidR="00A27E17" w:rsidTr="00FE187F">
        <w:trPr>
          <w:cantSplit/>
          <w:trHeight w:val="509"/>
          <w:jc w:val="center"/>
        </w:trPr>
        <w:tc>
          <w:tcPr>
            <w:tcW w:w="1324"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终止回缝键</w:t>
            </w:r>
          </w:p>
        </w:tc>
        <w:tc>
          <w:tcPr>
            <w:tcW w:w="1419" w:type="dxa"/>
            <w:vAlign w:val="center"/>
          </w:tcPr>
          <w:p w:rsidR="00A27E17" w:rsidRDefault="003A1265" w:rsidP="00FE187F">
            <w:pPr>
              <w:snapToGrid w:val="0"/>
              <w:spacing w:line="276" w:lineRule="auto"/>
              <w:jc w:val="center"/>
              <w:rPr>
                <w:rFonts w:ascii="宋体" w:eastAsia="宋体" w:hAnsi="宋体" w:cs="宋体"/>
                <w:sz w:val="18"/>
                <w:szCs w:val="21"/>
              </w:rPr>
            </w:pPr>
            <w:r>
              <w:rPr>
                <w:noProof/>
              </w:rPr>
              <w:drawing>
                <wp:inline distT="0" distB="0" distL="0" distR="0">
                  <wp:extent cx="431800" cy="431800"/>
                  <wp:effectExtent l="0" t="0" r="635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A27E17" w:rsidRDefault="003A1265">
            <w:pPr>
              <w:tabs>
                <w:tab w:val="left" w:pos="312"/>
              </w:tabs>
              <w:snapToGrid w:val="0"/>
              <w:spacing w:line="276" w:lineRule="auto"/>
              <w:rPr>
                <w:rFonts w:ascii="宋体" w:eastAsia="宋体" w:hAnsi="宋体" w:cs="宋体"/>
                <w:sz w:val="18"/>
                <w:szCs w:val="21"/>
              </w:rPr>
            </w:pPr>
            <w:r>
              <w:rPr>
                <w:rFonts w:ascii="宋体" w:eastAsia="宋体" w:hAnsi="宋体" w:cs="宋体" w:hint="eastAsia"/>
                <w:sz w:val="18"/>
                <w:szCs w:val="21"/>
              </w:rPr>
              <w:t>若点击，切换终止回缝（C、D段）1次、起始回缝（C、D段）2次或关闭。</w:t>
            </w:r>
          </w:p>
          <w:p w:rsidR="00A27E17" w:rsidRDefault="00A27E17">
            <w:pPr>
              <w:tabs>
                <w:tab w:val="left" w:pos="312"/>
              </w:tabs>
              <w:snapToGrid w:val="0"/>
              <w:spacing w:line="276" w:lineRule="auto"/>
              <w:rPr>
                <w:rFonts w:ascii="宋体" w:eastAsia="宋体" w:hAnsi="宋体" w:cs="宋体"/>
                <w:sz w:val="18"/>
                <w:szCs w:val="21"/>
              </w:rPr>
            </w:pPr>
          </w:p>
        </w:tc>
      </w:tr>
      <w:tr w:rsidR="00A27E17" w:rsidTr="00FE187F">
        <w:trPr>
          <w:cantSplit/>
          <w:trHeight w:val="551"/>
          <w:jc w:val="center"/>
        </w:trPr>
        <w:tc>
          <w:tcPr>
            <w:tcW w:w="1324" w:type="dxa"/>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夹线键/停针位</w:t>
            </w:r>
            <w:r>
              <w:rPr>
                <w:rFonts w:ascii="宋体" w:eastAsia="宋体" w:hAnsi="宋体" w:cs="宋体"/>
                <w:sz w:val="18"/>
                <w:szCs w:val="21"/>
              </w:rPr>
              <w:t>键</w:t>
            </w:r>
          </w:p>
        </w:tc>
        <w:tc>
          <w:tcPr>
            <w:tcW w:w="1419" w:type="dxa"/>
            <w:vAlign w:val="center"/>
          </w:tcPr>
          <w:p w:rsidR="00A27E17" w:rsidRDefault="003A1265" w:rsidP="00FE187F">
            <w:pPr>
              <w:jc w:val="center"/>
              <w:rPr>
                <w:rFonts w:ascii="宋体" w:eastAsia="宋体" w:hAnsi="宋体" w:cs="宋体"/>
                <w:sz w:val="18"/>
                <w:szCs w:val="21"/>
              </w:rPr>
            </w:pPr>
            <w:r>
              <w:rPr>
                <w:noProof/>
              </w:rPr>
              <w:drawing>
                <wp:inline distT="0" distB="0" distL="0" distR="0">
                  <wp:extent cx="431800" cy="43180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若点击，设定使用或取消夹线功能。</w:t>
            </w:r>
          </w:p>
          <w:p w:rsidR="00A27E17" w:rsidRDefault="003A1265">
            <w:pPr>
              <w:rPr>
                <w:rFonts w:ascii="宋体" w:eastAsia="宋体" w:hAnsi="宋体" w:cs="宋体"/>
                <w:sz w:val="18"/>
                <w:szCs w:val="21"/>
              </w:rPr>
            </w:pPr>
            <w:r>
              <w:rPr>
                <w:rFonts w:ascii="宋体" w:eastAsia="宋体" w:hAnsi="宋体" w:cs="宋体"/>
                <w:sz w:val="18"/>
                <w:szCs w:val="21"/>
              </w:rPr>
              <w:t>若长按，</w:t>
            </w:r>
            <w:r>
              <w:rPr>
                <w:rFonts w:ascii="宋体" w:eastAsia="宋体" w:hAnsi="宋体" w:cs="宋体" w:hint="eastAsia"/>
                <w:sz w:val="18"/>
                <w:szCs w:val="21"/>
              </w:rPr>
              <w:t>切换缝制后机针的停止位置</w:t>
            </w:r>
            <w:r>
              <w:rPr>
                <w:rFonts w:ascii="宋体" w:eastAsia="宋体" w:hAnsi="宋体" w:cs="宋体"/>
                <w:sz w:val="18"/>
                <w:szCs w:val="21"/>
              </w:rPr>
              <w:t>。</w:t>
            </w:r>
          </w:p>
        </w:tc>
      </w:tr>
      <w:tr w:rsidR="00A27E17" w:rsidTr="00FE187F">
        <w:trPr>
          <w:trHeight w:val="277"/>
          <w:jc w:val="center"/>
        </w:trPr>
        <w:tc>
          <w:tcPr>
            <w:tcW w:w="1324" w:type="dxa"/>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剪线抬压脚/停车抬压脚键</w:t>
            </w:r>
          </w:p>
        </w:tc>
        <w:tc>
          <w:tcPr>
            <w:tcW w:w="1419" w:type="dxa"/>
            <w:vAlign w:val="center"/>
          </w:tcPr>
          <w:p w:rsidR="00A27E17" w:rsidRDefault="003A1265" w:rsidP="00FE187F">
            <w:pPr>
              <w:jc w:val="center"/>
              <w:rPr>
                <w:rFonts w:ascii="宋体" w:eastAsia="宋体" w:hAnsi="宋体" w:cs="宋体"/>
                <w:sz w:val="18"/>
                <w:szCs w:val="21"/>
              </w:rPr>
            </w:pPr>
            <w:r>
              <w:rPr>
                <w:noProof/>
              </w:rPr>
              <w:drawing>
                <wp:inline distT="0" distB="0" distL="0" distR="0">
                  <wp:extent cx="431800" cy="43180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若点击，设定使用或取消剪线后自动抬压脚功能。</w:t>
            </w:r>
          </w:p>
          <w:p w:rsidR="00A27E17" w:rsidRDefault="003A1265">
            <w:pPr>
              <w:rPr>
                <w:rFonts w:ascii="宋体" w:eastAsia="宋体" w:hAnsi="宋体" w:cs="宋体"/>
                <w:sz w:val="18"/>
                <w:szCs w:val="21"/>
              </w:rPr>
            </w:pPr>
            <w:r>
              <w:rPr>
                <w:rFonts w:ascii="宋体" w:eastAsia="宋体" w:hAnsi="宋体" w:cs="宋体" w:hint="eastAsia"/>
                <w:sz w:val="18"/>
                <w:szCs w:val="21"/>
              </w:rPr>
              <w:t>若长按，设定使用或取消中途停车自动抬压脚功能。</w:t>
            </w:r>
          </w:p>
        </w:tc>
      </w:tr>
      <w:tr w:rsidR="00A27E17" w:rsidTr="00FE187F">
        <w:trPr>
          <w:trHeight w:val="90"/>
          <w:jc w:val="center"/>
        </w:trPr>
        <w:tc>
          <w:tcPr>
            <w:tcW w:w="1324"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自由缝/剪线键</w:t>
            </w:r>
          </w:p>
        </w:tc>
        <w:tc>
          <w:tcPr>
            <w:tcW w:w="1419" w:type="dxa"/>
            <w:vAlign w:val="center"/>
          </w:tcPr>
          <w:p w:rsidR="00A27E17" w:rsidRDefault="003A1265" w:rsidP="00FE187F">
            <w:pPr>
              <w:snapToGrid w:val="0"/>
              <w:spacing w:line="276" w:lineRule="auto"/>
              <w:jc w:val="center"/>
              <w:rPr>
                <w:rFonts w:ascii="宋体" w:eastAsia="宋体" w:hAnsi="宋体" w:cs="宋体"/>
                <w:sz w:val="18"/>
                <w:szCs w:val="21"/>
              </w:rPr>
            </w:pPr>
            <w:r>
              <w:rPr>
                <w:noProof/>
              </w:rPr>
              <w:drawing>
                <wp:inline distT="0" distB="0" distL="0" distR="0">
                  <wp:extent cx="431800" cy="431800"/>
                  <wp:effectExtent l="0" t="0" r="635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A27E17" w:rsidRDefault="003A1265">
            <w:pPr>
              <w:tabs>
                <w:tab w:val="left" w:pos="312"/>
              </w:tabs>
              <w:snapToGrid w:val="0"/>
              <w:spacing w:line="276" w:lineRule="auto"/>
              <w:rPr>
                <w:rFonts w:ascii="宋体" w:eastAsia="宋体" w:hAnsi="宋体" w:cs="宋体"/>
                <w:sz w:val="18"/>
                <w:szCs w:val="21"/>
              </w:rPr>
            </w:pPr>
            <w:r>
              <w:rPr>
                <w:rFonts w:ascii="宋体" w:eastAsia="宋体" w:hAnsi="宋体" w:cs="宋体" w:hint="eastAsia"/>
                <w:sz w:val="18"/>
                <w:szCs w:val="21"/>
              </w:rPr>
              <w:t>若点击，切换为自由缝模式。</w:t>
            </w:r>
          </w:p>
          <w:p w:rsidR="00A27E17" w:rsidRDefault="003A1265">
            <w:pPr>
              <w:tabs>
                <w:tab w:val="left" w:pos="312"/>
              </w:tabs>
              <w:snapToGrid w:val="0"/>
              <w:spacing w:line="276" w:lineRule="auto"/>
              <w:rPr>
                <w:rFonts w:ascii="宋体" w:eastAsia="宋体" w:hAnsi="宋体" w:cs="宋体"/>
                <w:sz w:val="18"/>
                <w:szCs w:val="21"/>
              </w:rPr>
            </w:pPr>
            <w:r>
              <w:rPr>
                <w:rFonts w:ascii="宋体" w:eastAsia="宋体" w:hAnsi="宋体" w:cs="宋体" w:hint="eastAsia"/>
                <w:sz w:val="18"/>
                <w:szCs w:val="21"/>
              </w:rPr>
              <w:t>若长按，设定使用或取消剪线功能。</w:t>
            </w:r>
          </w:p>
        </w:tc>
      </w:tr>
      <w:tr w:rsidR="00A27E17" w:rsidTr="00FE187F">
        <w:trPr>
          <w:trHeight w:val="90"/>
          <w:jc w:val="center"/>
        </w:trPr>
        <w:tc>
          <w:tcPr>
            <w:tcW w:w="1324"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W缝/多段定针缝键</w:t>
            </w:r>
          </w:p>
        </w:tc>
        <w:tc>
          <w:tcPr>
            <w:tcW w:w="1419" w:type="dxa"/>
            <w:vAlign w:val="center"/>
          </w:tcPr>
          <w:p w:rsidR="00A27E17" w:rsidRDefault="003A1265" w:rsidP="00FE187F">
            <w:pPr>
              <w:snapToGrid w:val="0"/>
              <w:spacing w:line="276" w:lineRule="auto"/>
              <w:jc w:val="center"/>
              <w:rPr>
                <w:rFonts w:ascii="宋体" w:eastAsia="宋体" w:hAnsi="宋体" w:cs="宋体"/>
                <w:sz w:val="18"/>
                <w:szCs w:val="21"/>
              </w:rPr>
            </w:pPr>
            <w:r>
              <w:rPr>
                <w:noProof/>
              </w:rPr>
              <w:drawing>
                <wp:inline distT="0" distB="0" distL="0" distR="0">
                  <wp:extent cx="431800" cy="431800"/>
                  <wp:effectExtent l="0" t="0" r="635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A27E17" w:rsidRDefault="003A1265">
            <w:pPr>
              <w:tabs>
                <w:tab w:val="left" w:pos="312"/>
              </w:tabs>
              <w:snapToGrid w:val="0"/>
              <w:spacing w:line="276" w:lineRule="auto"/>
              <w:rPr>
                <w:rFonts w:ascii="宋体" w:eastAsia="宋体" w:hAnsi="宋体" w:cs="宋体"/>
                <w:sz w:val="18"/>
                <w:szCs w:val="21"/>
              </w:rPr>
            </w:pPr>
            <w:r>
              <w:rPr>
                <w:rFonts w:ascii="宋体" w:eastAsia="宋体" w:hAnsi="宋体" w:cs="宋体" w:hint="eastAsia"/>
                <w:sz w:val="18"/>
                <w:szCs w:val="21"/>
              </w:rPr>
              <w:t>若点击，切换为W缝模式。</w:t>
            </w:r>
          </w:p>
          <w:p w:rsidR="00A27E17" w:rsidRDefault="003A1265">
            <w:pPr>
              <w:tabs>
                <w:tab w:val="left" w:pos="312"/>
              </w:tabs>
              <w:snapToGrid w:val="0"/>
              <w:spacing w:line="276" w:lineRule="auto"/>
              <w:rPr>
                <w:rFonts w:ascii="宋体" w:eastAsia="宋体" w:hAnsi="宋体" w:cs="宋体"/>
                <w:sz w:val="18"/>
                <w:szCs w:val="21"/>
              </w:rPr>
            </w:pPr>
            <w:r>
              <w:rPr>
                <w:rFonts w:ascii="宋体" w:eastAsia="宋体" w:hAnsi="宋体" w:cs="宋体" w:hint="eastAsia"/>
                <w:sz w:val="18"/>
                <w:szCs w:val="21"/>
              </w:rPr>
              <w:t>若长按，切换为多段定针缝模式。</w:t>
            </w:r>
          </w:p>
        </w:tc>
      </w:tr>
      <w:tr w:rsidR="00A27E17" w:rsidTr="00FE187F">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A27E17" w:rsidRDefault="003A1265">
            <w:pPr>
              <w:rPr>
                <w:rFonts w:ascii="宋体" w:eastAsia="宋体" w:hAnsi="宋体" w:cs="宋体"/>
                <w:sz w:val="18"/>
                <w:szCs w:val="21"/>
              </w:rPr>
            </w:pPr>
            <w:r>
              <w:rPr>
                <w:rFonts w:ascii="宋体" w:eastAsia="宋体" w:hAnsi="宋体" w:cs="宋体" w:hint="eastAsia"/>
                <w:sz w:val="18"/>
                <w:szCs w:val="18"/>
              </w:rPr>
              <w:t>参数编辑保存键</w:t>
            </w:r>
          </w:p>
        </w:tc>
        <w:tc>
          <w:tcPr>
            <w:tcW w:w="1419" w:type="dxa"/>
            <w:tcBorders>
              <w:top w:val="single" w:sz="4" w:space="0" w:color="auto"/>
              <w:left w:val="single" w:sz="4" w:space="0" w:color="auto"/>
              <w:bottom w:val="single" w:sz="4" w:space="0" w:color="auto"/>
              <w:right w:val="single" w:sz="4" w:space="0" w:color="auto"/>
            </w:tcBorders>
            <w:vAlign w:val="center"/>
          </w:tcPr>
          <w:p w:rsidR="00A27E17" w:rsidRDefault="003A1265" w:rsidP="00FE187F">
            <w:pPr>
              <w:jc w:val="center"/>
              <w:rPr>
                <w:rFonts w:ascii="宋体" w:eastAsia="宋体" w:hAnsi="宋体" w:cs="宋体"/>
                <w:sz w:val="18"/>
                <w:szCs w:val="21"/>
              </w:rPr>
            </w:pPr>
            <w:r>
              <w:rPr>
                <w:noProof/>
              </w:rPr>
              <w:drawing>
                <wp:inline distT="0" distB="0" distL="0" distR="0">
                  <wp:extent cx="431800" cy="431800"/>
                  <wp:effectExtent l="0" t="0" r="6350"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A27E17" w:rsidRDefault="003A1265">
            <w:pPr>
              <w:rPr>
                <w:rFonts w:ascii="宋体" w:eastAsia="宋体" w:hAnsi="宋体" w:cs="宋体"/>
                <w:sz w:val="18"/>
                <w:szCs w:val="21"/>
              </w:rPr>
            </w:pPr>
            <w:r>
              <w:rPr>
                <w:rFonts w:ascii="宋体" w:eastAsia="宋体" w:hAnsi="宋体" w:cs="宋体" w:hint="eastAsia"/>
                <w:sz w:val="18"/>
                <w:szCs w:val="18"/>
              </w:rPr>
              <w:t>进入或退出功能参数的编辑</w:t>
            </w:r>
            <w:r>
              <w:rPr>
                <w:rFonts w:ascii="宋体" w:eastAsia="宋体" w:hAnsi="宋体" w:cs="宋体" w:hint="eastAsia"/>
                <w:sz w:val="18"/>
                <w:szCs w:val="21"/>
              </w:rPr>
              <w:t xml:space="preserve">。 </w:t>
            </w:r>
          </w:p>
          <w:p w:rsidR="00A27E17" w:rsidRDefault="003A1265">
            <w:pPr>
              <w:rPr>
                <w:rFonts w:ascii="宋体" w:eastAsia="宋体" w:hAnsi="宋体" w:cs="宋体"/>
                <w:sz w:val="18"/>
                <w:szCs w:val="21"/>
              </w:rPr>
            </w:pPr>
            <w:r>
              <w:rPr>
                <w:rFonts w:ascii="宋体" w:eastAsia="宋体" w:hAnsi="宋体" w:cs="宋体" w:hint="eastAsia"/>
                <w:sz w:val="18"/>
                <w:szCs w:val="18"/>
              </w:rPr>
              <w:t>对所选参数项内容进行保存、退出：修改参数值后按此键则退出并保存参数。</w:t>
            </w:r>
          </w:p>
        </w:tc>
      </w:tr>
      <w:tr w:rsidR="00A27E17" w:rsidTr="00FE187F">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加号键</w:t>
            </w:r>
          </w:p>
        </w:tc>
        <w:tc>
          <w:tcPr>
            <w:tcW w:w="1419" w:type="dxa"/>
            <w:tcBorders>
              <w:top w:val="single" w:sz="4" w:space="0" w:color="auto"/>
              <w:left w:val="single" w:sz="4" w:space="0" w:color="auto"/>
              <w:bottom w:val="single" w:sz="4" w:space="0" w:color="auto"/>
              <w:right w:val="single" w:sz="4" w:space="0" w:color="auto"/>
            </w:tcBorders>
            <w:vAlign w:val="center"/>
          </w:tcPr>
          <w:p w:rsidR="00A27E17" w:rsidRDefault="003A1265" w:rsidP="00FE187F">
            <w:pPr>
              <w:suppressLineNumbers/>
              <w:jc w:val="center"/>
              <w:rPr>
                <w:rFonts w:ascii="宋体" w:eastAsia="宋体" w:hAnsi="宋体" w:cs="宋体"/>
                <w:sz w:val="18"/>
                <w:szCs w:val="21"/>
              </w:rPr>
            </w:pPr>
            <w:r>
              <w:rPr>
                <w:noProof/>
              </w:rPr>
              <w:drawing>
                <wp:inline distT="0" distB="0" distL="0" distR="0">
                  <wp:extent cx="431800" cy="431800"/>
                  <wp:effectExtent l="0" t="0" r="635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A27E17" w:rsidRDefault="003A1265">
            <w:pPr>
              <w:suppressLineNumbers/>
              <w:tabs>
                <w:tab w:val="left" w:pos="312"/>
              </w:tabs>
              <w:rPr>
                <w:rFonts w:ascii="宋体" w:eastAsia="宋体" w:hAnsi="宋体" w:cs="宋体"/>
                <w:sz w:val="18"/>
                <w:szCs w:val="21"/>
              </w:rPr>
            </w:pPr>
            <w:r>
              <w:rPr>
                <w:rFonts w:ascii="宋体" w:eastAsia="宋体" w:hAnsi="宋体" w:cs="宋体" w:hint="eastAsia"/>
                <w:sz w:val="18"/>
                <w:szCs w:val="21"/>
              </w:rPr>
              <w:t>主界面，若点击，每次增加50转/分速度。</w:t>
            </w:r>
          </w:p>
          <w:p w:rsidR="00A27E17" w:rsidRDefault="003A1265">
            <w:pPr>
              <w:suppressLineNumbers/>
              <w:tabs>
                <w:tab w:val="left" w:pos="312"/>
              </w:tabs>
              <w:rPr>
                <w:rFonts w:ascii="宋体" w:eastAsia="宋体" w:hAnsi="宋体" w:cs="宋体"/>
                <w:sz w:val="18"/>
                <w:szCs w:val="21"/>
              </w:rPr>
            </w:pPr>
            <w:r>
              <w:rPr>
                <w:rFonts w:ascii="宋体" w:eastAsia="宋体" w:hAnsi="宋体" w:cs="宋体" w:hint="eastAsia"/>
                <w:sz w:val="18"/>
                <w:szCs w:val="21"/>
              </w:rPr>
              <w:t>参数界面，若点击，</w:t>
            </w:r>
            <w:r>
              <w:rPr>
                <w:rFonts w:ascii="宋体" w:eastAsia="宋体" w:hAnsi="宋体" w:cs="宋体" w:hint="eastAsia"/>
                <w:sz w:val="18"/>
                <w:szCs w:val="18"/>
              </w:rPr>
              <w:t>增大参数。</w:t>
            </w:r>
          </w:p>
        </w:tc>
      </w:tr>
      <w:tr w:rsidR="00A27E17" w:rsidTr="00FE187F">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减号键</w:t>
            </w:r>
          </w:p>
        </w:tc>
        <w:tc>
          <w:tcPr>
            <w:tcW w:w="1419" w:type="dxa"/>
            <w:tcBorders>
              <w:top w:val="single" w:sz="4" w:space="0" w:color="auto"/>
              <w:left w:val="single" w:sz="4" w:space="0" w:color="auto"/>
              <w:bottom w:val="single" w:sz="4" w:space="0" w:color="auto"/>
              <w:right w:val="single" w:sz="4" w:space="0" w:color="auto"/>
            </w:tcBorders>
            <w:vAlign w:val="center"/>
          </w:tcPr>
          <w:p w:rsidR="00A27E17" w:rsidRDefault="003A1265" w:rsidP="00FE187F">
            <w:pPr>
              <w:suppressLineNumbers/>
              <w:jc w:val="center"/>
              <w:rPr>
                <w:rFonts w:ascii="宋体" w:eastAsia="宋体" w:hAnsi="宋体" w:cs="宋体"/>
                <w:sz w:val="18"/>
                <w:szCs w:val="21"/>
              </w:rPr>
            </w:pPr>
            <w:r>
              <w:rPr>
                <w:noProof/>
              </w:rPr>
              <w:drawing>
                <wp:inline distT="0" distB="0" distL="0" distR="0">
                  <wp:extent cx="431800" cy="4318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A27E17" w:rsidRDefault="003A1265">
            <w:pPr>
              <w:suppressLineNumbers/>
              <w:tabs>
                <w:tab w:val="left" w:pos="312"/>
              </w:tabs>
              <w:rPr>
                <w:rFonts w:ascii="宋体" w:eastAsia="宋体" w:hAnsi="宋体" w:cs="宋体"/>
                <w:sz w:val="18"/>
                <w:szCs w:val="21"/>
              </w:rPr>
            </w:pPr>
            <w:r>
              <w:rPr>
                <w:rFonts w:ascii="宋体" w:eastAsia="宋体" w:hAnsi="宋体" w:cs="宋体" w:hint="eastAsia"/>
                <w:sz w:val="18"/>
                <w:szCs w:val="21"/>
              </w:rPr>
              <w:t>主界面，若点击，每次降低50转/分速度。</w:t>
            </w:r>
          </w:p>
          <w:p w:rsidR="00A27E17" w:rsidRDefault="003A1265">
            <w:pPr>
              <w:suppressLineNumbers/>
              <w:tabs>
                <w:tab w:val="left" w:pos="312"/>
              </w:tabs>
              <w:rPr>
                <w:rFonts w:ascii="宋体" w:eastAsia="宋体" w:hAnsi="宋体" w:cs="宋体"/>
                <w:sz w:val="18"/>
                <w:szCs w:val="21"/>
              </w:rPr>
            </w:pPr>
            <w:r>
              <w:rPr>
                <w:rFonts w:ascii="宋体" w:eastAsia="宋体" w:hAnsi="宋体" w:cs="宋体" w:hint="eastAsia"/>
                <w:sz w:val="18"/>
                <w:szCs w:val="21"/>
              </w:rPr>
              <w:t>参数界面，若点击，减小</w:t>
            </w:r>
            <w:r>
              <w:rPr>
                <w:rFonts w:ascii="宋体" w:eastAsia="宋体" w:hAnsi="宋体" w:cs="宋体" w:hint="eastAsia"/>
                <w:sz w:val="18"/>
                <w:szCs w:val="18"/>
              </w:rPr>
              <w:t>参数。</w:t>
            </w:r>
          </w:p>
        </w:tc>
      </w:tr>
      <w:tr w:rsidR="00A27E17" w:rsidTr="00FE187F">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左键</w:t>
            </w:r>
          </w:p>
        </w:tc>
        <w:tc>
          <w:tcPr>
            <w:tcW w:w="1419" w:type="dxa"/>
            <w:tcBorders>
              <w:top w:val="single" w:sz="4" w:space="0" w:color="auto"/>
              <w:left w:val="single" w:sz="4" w:space="0" w:color="auto"/>
              <w:bottom w:val="single" w:sz="4" w:space="0" w:color="auto"/>
              <w:right w:val="single" w:sz="4" w:space="0" w:color="auto"/>
            </w:tcBorders>
            <w:vAlign w:val="center"/>
          </w:tcPr>
          <w:p w:rsidR="00A27E17" w:rsidRDefault="003A1265" w:rsidP="00FE187F">
            <w:pPr>
              <w:suppressLineNumbers/>
              <w:jc w:val="center"/>
              <w:rPr>
                <w:rFonts w:ascii="宋体" w:eastAsia="宋体" w:hAnsi="宋体" w:cs="宋体"/>
                <w:sz w:val="18"/>
                <w:szCs w:val="21"/>
              </w:rPr>
            </w:pPr>
            <w:r>
              <w:rPr>
                <w:noProof/>
              </w:rPr>
              <w:drawing>
                <wp:inline distT="0" distB="0" distL="0" distR="0">
                  <wp:extent cx="431800" cy="4318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A27E17" w:rsidRDefault="003A1265">
            <w:pPr>
              <w:suppressLineNumbers/>
              <w:rPr>
                <w:rFonts w:ascii="宋体" w:eastAsia="宋体" w:hAnsi="宋体" w:cs="宋体"/>
                <w:sz w:val="18"/>
                <w:szCs w:val="21"/>
              </w:rPr>
            </w:pPr>
            <w:r>
              <w:rPr>
                <w:rFonts w:ascii="宋体" w:eastAsia="宋体" w:hAnsi="宋体" w:cs="宋体" w:hint="eastAsia"/>
                <w:sz w:val="18"/>
                <w:szCs w:val="21"/>
              </w:rPr>
              <w:t>向左选择参数位。</w:t>
            </w:r>
          </w:p>
        </w:tc>
      </w:tr>
      <w:tr w:rsidR="00A27E17" w:rsidTr="00FE187F">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lastRenderedPageBreak/>
              <w:t>右键</w:t>
            </w:r>
          </w:p>
        </w:tc>
        <w:tc>
          <w:tcPr>
            <w:tcW w:w="1419" w:type="dxa"/>
            <w:tcBorders>
              <w:top w:val="single" w:sz="4" w:space="0" w:color="auto"/>
              <w:left w:val="single" w:sz="4" w:space="0" w:color="auto"/>
              <w:bottom w:val="single" w:sz="4" w:space="0" w:color="auto"/>
              <w:right w:val="single" w:sz="4" w:space="0" w:color="auto"/>
            </w:tcBorders>
            <w:vAlign w:val="center"/>
          </w:tcPr>
          <w:p w:rsidR="00A27E17" w:rsidRDefault="003A1265" w:rsidP="00FE187F">
            <w:pPr>
              <w:suppressLineNumbers/>
              <w:jc w:val="center"/>
              <w:rPr>
                <w:rFonts w:ascii="宋体" w:eastAsia="宋体" w:hAnsi="宋体" w:cs="宋体"/>
                <w:sz w:val="18"/>
                <w:szCs w:val="21"/>
              </w:rPr>
            </w:pPr>
            <w:r>
              <w:rPr>
                <w:noProof/>
              </w:rPr>
              <w:drawing>
                <wp:inline distT="0" distB="0" distL="0" distR="0">
                  <wp:extent cx="431800" cy="4318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A27E17" w:rsidRDefault="003A1265">
            <w:pPr>
              <w:suppressLineNumbers/>
              <w:rPr>
                <w:rFonts w:ascii="宋体" w:eastAsia="宋体" w:hAnsi="宋体" w:cs="宋体"/>
                <w:sz w:val="18"/>
                <w:szCs w:val="21"/>
              </w:rPr>
            </w:pPr>
            <w:r>
              <w:rPr>
                <w:rFonts w:ascii="宋体" w:eastAsia="宋体" w:hAnsi="宋体" w:cs="宋体" w:hint="eastAsia"/>
                <w:sz w:val="18"/>
                <w:szCs w:val="21"/>
              </w:rPr>
              <w:t>向右选择参数位。</w:t>
            </w:r>
          </w:p>
        </w:tc>
      </w:tr>
      <w:tr w:rsidR="00A27E17" w:rsidTr="00FE187F">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A27E17" w:rsidRDefault="003A1265">
            <w:pPr>
              <w:rPr>
                <w:rFonts w:ascii="宋体" w:eastAsia="宋体" w:hAnsi="宋体" w:cs="宋体"/>
                <w:sz w:val="18"/>
                <w:szCs w:val="21"/>
              </w:rPr>
            </w:pPr>
            <w:r>
              <w:rPr>
                <w:rFonts w:ascii="宋体" w:eastAsia="宋体" w:hAnsi="宋体" w:cs="宋体" w:hint="eastAsia"/>
                <w:sz w:val="18"/>
                <w:szCs w:val="21"/>
              </w:rPr>
              <w:t>恢复出厂设置键</w:t>
            </w:r>
          </w:p>
        </w:tc>
        <w:tc>
          <w:tcPr>
            <w:tcW w:w="1419" w:type="dxa"/>
            <w:tcBorders>
              <w:top w:val="single" w:sz="4" w:space="0" w:color="auto"/>
              <w:left w:val="single" w:sz="4" w:space="0" w:color="auto"/>
              <w:bottom w:val="single" w:sz="4" w:space="0" w:color="auto"/>
              <w:right w:val="single" w:sz="4" w:space="0" w:color="auto"/>
            </w:tcBorders>
            <w:vAlign w:val="center"/>
          </w:tcPr>
          <w:p w:rsidR="00A27E17" w:rsidRDefault="003A1265" w:rsidP="00FE187F">
            <w:pPr>
              <w:jc w:val="center"/>
              <w:rPr>
                <w:rFonts w:ascii="宋体" w:eastAsia="宋体" w:hAnsi="宋体" w:cs="宋体"/>
                <w:sz w:val="18"/>
                <w:szCs w:val="21"/>
              </w:rPr>
            </w:pPr>
            <w:r>
              <w:rPr>
                <w:noProof/>
              </w:rPr>
              <w:drawing>
                <wp:inline distT="0" distB="0" distL="0" distR="0">
                  <wp:extent cx="431800" cy="431800"/>
                  <wp:effectExtent l="0" t="0" r="635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A27E17" w:rsidRDefault="003A1265">
            <w:pPr>
              <w:rPr>
                <w:rFonts w:ascii="宋体" w:eastAsia="宋体" w:hAnsi="宋体" w:cs="宋体"/>
                <w:sz w:val="18"/>
                <w:szCs w:val="21"/>
              </w:rPr>
            </w:pPr>
            <w:r>
              <w:rPr>
                <w:rFonts w:ascii="宋体" w:eastAsia="宋体" w:hAnsi="宋体" w:cs="宋体" w:hint="eastAsia"/>
                <w:sz w:val="18"/>
                <w:szCs w:val="18"/>
              </w:rPr>
              <w:t>若长按，可恢复出厂设置。</w:t>
            </w:r>
          </w:p>
        </w:tc>
      </w:tr>
    </w:tbl>
    <w:p w:rsidR="00A27E17" w:rsidRDefault="003A1265">
      <w:pPr>
        <w:numPr>
          <w:ilvl w:val="0"/>
          <w:numId w:val="2"/>
        </w:numPr>
        <w:spacing w:line="276" w:lineRule="auto"/>
        <w:rPr>
          <w:rFonts w:ascii="Calibri" w:hAnsi="Calibri"/>
          <w:szCs w:val="21"/>
        </w:rPr>
      </w:pPr>
      <w:r>
        <w:rPr>
          <w:rFonts w:ascii="宋体" w:hAnsi="宋体" w:hint="eastAsia"/>
          <w:b/>
        </w:rPr>
        <w:t>辅助功能</w:t>
      </w:r>
    </w:p>
    <w:p w:rsidR="00A27E17" w:rsidRDefault="003A1265">
      <w:pPr>
        <w:spacing w:line="276" w:lineRule="auto"/>
        <w:rPr>
          <w:rFonts w:eastAsia="宋体"/>
          <w:szCs w:val="21"/>
        </w:rPr>
      </w:pPr>
      <w:r>
        <w:rPr>
          <w:rFonts w:ascii="宋体" w:hAnsi="宋体" w:hint="eastAsia"/>
          <w:b/>
          <w:sz w:val="18"/>
          <w:szCs w:val="18"/>
        </w:rPr>
        <w:t>2.1  参数调整</w:t>
      </w:r>
    </w:p>
    <w:p w:rsidR="00A27E17" w:rsidRDefault="003A1265">
      <w:pPr>
        <w:jc w:val="left"/>
        <w:rPr>
          <w:b/>
          <w:sz w:val="18"/>
          <w:szCs w:val="18"/>
        </w:rPr>
      </w:pPr>
      <w:r>
        <w:rPr>
          <w:rFonts w:hint="eastAsia"/>
          <w:b/>
          <w:sz w:val="18"/>
          <w:szCs w:val="18"/>
        </w:rPr>
        <w:t>2.1.1</w:t>
      </w:r>
      <w:r>
        <w:rPr>
          <w:rFonts w:hint="eastAsia"/>
          <w:bCs/>
          <w:sz w:val="18"/>
          <w:szCs w:val="18"/>
        </w:rPr>
        <w:t xml:space="preserve"> </w:t>
      </w:r>
      <w:r>
        <w:rPr>
          <w:rFonts w:hint="eastAsia"/>
          <w:b/>
          <w:sz w:val="18"/>
          <w:szCs w:val="18"/>
        </w:rPr>
        <w:t>用户参数调整</w:t>
      </w:r>
    </w:p>
    <w:p w:rsidR="00A27E17" w:rsidRDefault="003A1265">
      <w:pPr>
        <w:jc w:val="left"/>
        <w:rPr>
          <w:rFonts w:ascii="宋体" w:cs="宋体"/>
          <w:kern w:val="0"/>
          <w:sz w:val="18"/>
          <w:szCs w:val="18"/>
        </w:rPr>
      </w:pPr>
      <w:r>
        <w:rPr>
          <w:rFonts w:ascii="宋体" w:cs="宋体" w:hint="eastAsia"/>
          <w:kern w:val="0"/>
          <w:sz w:val="18"/>
          <w:szCs w:val="18"/>
        </w:rPr>
        <w:t xml:space="preserve">    开机，长按</w:t>
      </w:r>
      <w:r w:rsidR="00FE187F" w:rsidRPr="008A6240">
        <w:rPr>
          <w:noProof/>
          <w:sz w:val="18"/>
          <w:szCs w:val="18"/>
        </w:rPr>
        <w:drawing>
          <wp:inline distT="0" distB="0" distL="0" distR="0">
            <wp:extent cx="286385" cy="2863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键进</w:t>
      </w:r>
      <w:r>
        <w:rPr>
          <w:rFonts w:ascii="宋体" w:cs="宋体" w:hint="eastAsia"/>
          <w:kern w:val="0"/>
          <w:sz w:val="18"/>
          <w:szCs w:val="18"/>
        </w:rPr>
        <w:t>入用户参数模式。按</w:t>
      </w:r>
      <w:r w:rsidR="00CA141A" w:rsidRPr="008A6240">
        <w:rPr>
          <w:noProof/>
          <w:sz w:val="18"/>
          <w:szCs w:val="18"/>
        </w:rPr>
        <w:drawing>
          <wp:inline distT="0" distB="0" distL="0" distR="0">
            <wp:extent cx="286385" cy="28638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sidR="00CA141A">
        <w:rPr>
          <w:sz w:val="18"/>
          <w:szCs w:val="18"/>
        </w:rPr>
        <w:t xml:space="preserve"> </w:t>
      </w:r>
      <w:r w:rsidR="00CA141A">
        <w:rPr>
          <w:rFonts w:hint="eastAsia"/>
          <w:sz w:val="18"/>
          <w:szCs w:val="18"/>
        </w:rPr>
        <w:t>或</w:t>
      </w:r>
      <w:r w:rsidR="00CA141A" w:rsidRPr="008A6240">
        <w:rPr>
          <w:sz w:val="18"/>
          <w:szCs w:val="18"/>
        </w:rPr>
        <w:t xml:space="preserve"> </w:t>
      </w:r>
      <w:r w:rsidR="00CA141A" w:rsidRPr="008A6240">
        <w:rPr>
          <w:noProof/>
          <w:sz w:val="18"/>
          <w:szCs w:val="18"/>
        </w:rPr>
        <w:drawing>
          <wp:inline distT="0" distB="0" distL="0" distR="0">
            <wp:extent cx="286385" cy="28638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移动光标，相应数值位闪烁，再按</w:t>
      </w:r>
      <w:r w:rsidR="00CA141A" w:rsidRPr="008A6240">
        <w:rPr>
          <w:noProof/>
          <w:sz w:val="18"/>
          <w:szCs w:val="18"/>
        </w:rPr>
        <w:drawing>
          <wp:inline distT="0" distB="0" distL="0" distR="0">
            <wp:extent cx="286385" cy="28638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sidR="00CA141A">
        <w:rPr>
          <w:rFonts w:hint="eastAsia"/>
          <w:sz w:val="18"/>
          <w:szCs w:val="18"/>
        </w:rPr>
        <w:t>或</w:t>
      </w:r>
      <w:r w:rsidR="00CA141A" w:rsidRPr="008A6240">
        <w:rPr>
          <w:noProof/>
          <w:sz w:val="18"/>
          <w:szCs w:val="18"/>
        </w:rPr>
        <w:drawing>
          <wp:inline distT="0" distB="0" distL="0" distR="0">
            <wp:extent cx="286385" cy="28638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修改该数值位数值，按</w:t>
      </w:r>
      <w:r w:rsidR="00FE187F" w:rsidRPr="008A6240">
        <w:rPr>
          <w:noProof/>
          <w:sz w:val="18"/>
          <w:szCs w:val="18"/>
        </w:rPr>
        <w:drawing>
          <wp:inline distT="0" distB="0" distL="0" distR="0">
            <wp:extent cx="286385" cy="28638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键，整个参数值闪烁，保存参数。再按</w:t>
      </w:r>
      <w:r w:rsidR="00FE187F" w:rsidRPr="008A6240">
        <w:rPr>
          <w:noProof/>
          <w:sz w:val="18"/>
          <w:szCs w:val="18"/>
        </w:rPr>
        <w:drawing>
          <wp:inline distT="0" distB="0" distL="0" distR="0">
            <wp:extent cx="286385" cy="28638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键退出。</w:t>
      </w:r>
    </w:p>
    <w:p w:rsidR="00A27E17" w:rsidRDefault="003A1265">
      <w:pPr>
        <w:rPr>
          <w:b/>
          <w:sz w:val="18"/>
          <w:szCs w:val="18"/>
        </w:rPr>
      </w:pPr>
      <w:r>
        <w:rPr>
          <w:rFonts w:hint="eastAsia"/>
          <w:b/>
          <w:sz w:val="18"/>
          <w:szCs w:val="18"/>
        </w:rPr>
        <w:t xml:space="preserve">2.1.2 </w:t>
      </w:r>
      <w:r>
        <w:rPr>
          <w:rFonts w:hint="eastAsia"/>
          <w:b/>
          <w:sz w:val="18"/>
          <w:szCs w:val="18"/>
        </w:rPr>
        <w:t>技术员参数调整</w:t>
      </w:r>
    </w:p>
    <w:p w:rsidR="00A27E17" w:rsidRDefault="003A1265">
      <w:pPr>
        <w:jc w:val="left"/>
        <w:rPr>
          <w:rFonts w:ascii="宋体" w:cs="宋体"/>
          <w:kern w:val="0"/>
          <w:sz w:val="18"/>
          <w:szCs w:val="18"/>
        </w:rPr>
      </w:pPr>
      <w:r>
        <w:rPr>
          <w:rFonts w:ascii="宋体" w:cs="宋体" w:hint="eastAsia"/>
          <w:kern w:val="0"/>
          <w:sz w:val="18"/>
          <w:szCs w:val="18"/>
        </w:rPr>
        <w:t xml:space="preserve">    关机状态下，按住</w:t>
      </w:r>
      <w:r w:rsidR="00FE187F" w:rsidRPr="008A6240">
        <w:rPr>
          <w:noProof/>
          <w:sz w:val="18"/>
          <w:szCs w:val="18"/>
        </w:rPr>
        <w:drawing>
          <wp:inline distT="0" distB="0" distL="0" distR="0">
            <wp:extent cx="286385" cy="28638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ascii="宋体" w:cs="宋体" w:hint="eastAsia"/>
          <w:kern w:val="0"/>
          <w:sz w:val="18"/>
          <w:szCs w:val="18"/>
        </w:rPr>
        <w:t>键开机进入技术员参数模式（显示P27项参数界面）。按</w:t>
      </w:r>
      <w:r w:rsidR="00CA141A" w:rsidRPr="008A6240">
        <w:rPr>
          <w:noProof/>
          <w:sz w:val="18"/>
          <w:szCs w:val="18"/>
        </w:rPr>
        <w:drawing>
          <wp:inline distT="0" distB="0" distL="0" distR="0">
            <wp:extent cx="286385" cy="286385"/>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sidR="00CA141A">
        <w:rPr>
          <w:sz w:val="18"/>
          <w:szCs w:val="18"/>
        </w:rPr>
        <w:t xml:space="preserve"> </w:t>
      </w:r>
      <w:r w:rsidR="00CA141A">
        <w:rPr>
          <w:rFonts w:hint="eastAsia"/>
          <w:sz w:val="18"/>
          <w:szCs w:val="18"/>
        </w:rPr>
        <w:t>或</w:t>
      </w:r>
      <w:r w:rsidR="00CA141A" w:rsidRPr="008A6240">
        <w:rPr>
          <w:sz w:val="18"/>
          <w:szCs w:val="18"/>
        </w:rPr>
        <w:t xml:space="preserve"> </w:t>
      </w:r>
      <w:r w:rsidR="00CA141A" w:rsidRPr="008A6240">
        <w:rPr>
          <w:noProof/>
          <w:sz w:val="18"/>
          <w:szCs w:val="18"/>
        </w:rPr>
        <w:drawing>
          <wp:inline distT="0" distB="0" distL="0" distR="0">
            <wp:extent cx="286385" cy="28638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移动光标，相应数值位闪烁，再按</w:t>
      </w:r>
      <w:r w:rsidR="00CA141A" w:rsidRPr="008A6240">
        <w:rPr>
          <w:noProof/>
          <w:sz w:val="18"/>
          <w:szCs w:val="18"/>
        </w:rPr>
        <w:drawing>
          <wp:inline distT="0" distB="0" distL="0" distR="0">
            <wp:extent cx="286385" cy="286385"/>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sidR="00CA141A" w:rsidRPr="008A6240">
        <w:rPr>
          <w:sz w:val="18"/>
          <w:szCs w:val="18"/>
        </w:rPr>
        <w:t xml:space="preserve"> </w:t>
      </w:r>
      <w:r w:rsidR="00CA141A">
        <w:rPr>
          <w:rFonts w:hint="eastAsia"/>
          <w:sz w:val="18"/>
          <w:szCs w:val="18"/>
        </w:rPr>
        <w:t>或</w:t>
      </w:r>
      <w:r w:rsidR="00CA141A" w:rsidRPr="008A6240">
        <w:rPr>
          <w:sz w:val="18"/>
          <w:szCs w:val="18"/>
        </w:rPr>
        <w:t xml:space="preserve"> </w:t>
      </w:r>
      <w:r w:rsidR="00CA141A" w:rsidRPr="008A6240">
        <w:rPr>
          <w:noProof/>
          <w:sz w:val="18"/>
          <w:szCs w:val="18"/>
        </w:rPr>
        <w:drawing>
          <wp:inline distT="0" distB="0" distL="0" distR="0">
            <wp:extent cx="286385" cy="28638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键修改该数值位数值，按</w:t>
      </w:r>
      <w:r w:rsidR="00FE187F" w:rsidRPr="008A6240">
        <w:rPr>
          <w:noProof/>
          <w:sz w:val="18"/>
          <w:szCs w:val="18"/>
        </w:rPr>
        <w:drawing>
          <wp:inline distT="0" distB="0" distL="0" distR="0">
            <wp:extent cx="286385" cy="28638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键，整个参数值闪烁，保存参数。再按</w:t>
      </w:r>
      <w:r w:rsidR="00FE187F" w:rsidRPr="008A6240">
        <w:rPr>
          <w:noProof/>
          <w:sz w:val="18"/>
          <w:szCs w:val="18"/>
        </w:rPr>
        <w:drawing>
          <wp:inline distT="0" distB="0" distL="0" distR="0">
            <wp:extent cx="286385" cy="28638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hint="eastAsia"/>
          <w:sz w:val="18"/>
          <w:szCs w:val="18"/>
        </w:rPr>
        <w:t>键退出。</w:t>
      </w:r>
    </w:p>
    <w:p w:rsidR="00A27E17" w:rsidRDefault="003A1265">
      <w:pPr>
        <w:rPr>
          <w:rFonts w:ascii="宋体" w:cs="宋体"/>
          <w:b/>
          <w:bCs/>
          <w:kern w:val="0"/>
          <w:sz w:val="18"/>
          <w:szCs w:val="18"/>
        </w:rPr>
      </w:pPr>
      <w:r>
        <w:rPr>
          <w:rFonts w:ascii="宋体" w:cs="宋体" w:hint="eastAsia"/>
          <w:b/>
          <w:bCs/>
          <w:kern w:val="0"/>
          <w:sz w:val="18"/>
          <w:szCs w:val="18"/>
        </w:rPr>
        <w:t>2.2 慢速启动</w:t>
      </w:r>
    </w:p>
    <w:p w:rsidR="00A27E17" w:rsidRDefault="003A1265">
      <w:pPr>
        <w:rPr>
          <w:rFonts w:ascii="宋体" w:cs="宋体"/>
          <w:kern w:val="0"/>
          <w:sz w:val="18"/>
          <w:szCs w:val="18"/>
        </w:rPr>
      </w:pPr>
      <w:r>
        <w:rPr>
          <w:rFonts w:ascii="宋体" w:cs="宋体" w:hint="eastAsia"/>
          <w:kern w:val="0"/>
          <w:sz w:val="18"/>
          <w:szCs w:val="18"/>
        </w:rPr>
        <w:t xml:space="preserve">    在用户参数P14调整，参数为ON开启，参数为OFF关闭（默认）。</w:t>
      </w:r>
    </w:p>
    <w:p w:rsidR="00A27E17" w:rsidRDefault="003A1265">
      <w:pPr>
        <w:jc w:val="left"/>
        <w:rPr>
          <w:b/>
          <w:bCs/>
          <w:sz w:val="18"/>
          <w:szCs w:val="18"/>
        </w:rPr>
      </w:pPr>
      <w:r>
        <w:rPr>
          <w:rFonts w:ascii="宋体" w:cs="宋体" w:hint="eastAsia"/>
          <w:b/>
          <w:bCs/>
          <w:kern w:val="0"/>
          <w:sz w:val="18"/>
          <w:szCs w:val="18"/>
        </w:rPr>
        <w:t xml:space="preserve">2.3 </w:t>
      </w:r>
      <w:r>
        <w:rPr>
          <w:rFonts w:hint="eastAsia"/>
          <w:b/>
          <w:bCs/>
          <w:sz w:val="18"/>
          <w:szCs w:val="18"/>
        </w:rPr>
        <w:t>停针位快捷设置</w:t>
      </w:r>
    </w:p>
    <w:p w:rsidR="00A27E17" w:rsidRDefault="003A1265">
      <w:pPr>
        <w:spacing w:line="276" w:lineRule="auto"/>
        <w:ind w:firstLine="360"/>
        <w:rPr>
          <w:sz w:val="18"/>
          <w:szCs w:val="18"/>
        </w:rPr>
      </w:pPr>
      <w:r>
        <w:rPr>
          <w:rFonts w:ascii="宋体" w:cs="宋体" w:hint="eastAsia"/>
          <w:kern w:val="0"/>
          <w:sz w:val="18"/>
          <w:szCs w:val="18"/>
        </w:rPr>
        <w:t>关机状态下，按住</w:t>
      </w:r>
      <w:r w:rsidR="00CA141A" w:rsidRPr="008A6240">
        <w:rPr>
          <w:noProof/>
          <w:sz w:val="18"/>
          <w:szCs w:val="18"/>
        </w:rPr>
        <w:drawing>
          <wp:inline distT="0" distB="0" distL="0" distR="0">
            <wp:extent cx="286385" cy="28638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ascii="宋体" w:cs="宋体" w:hint="eastAsia"/>
          <w:kern w:val="0"/>
          <w:sz w:val="18"/>
          <w:szCs w:val="18"/>
        </w:rPr>
        <w:t>键开机进入技术员参数模式（显示P27项参数界面）。</w:t>
      </w:r>
      <w:r>
        <w:rPr>
          <w:rFonts w:hint="eastAsia"/>
          <w:sz w:val="18"/>
          <w:szCs w:val="18"/>
        </w:rPr>
        <w:t>将参数调至</w:t>
      </w:r>
      <w:r>
        <w:rPr>
          <w:rFonts w:hint="eastAsia"/>
          <w:sz w:val="18"/>
          <w:szCs w:val="18"/>
        </w:rPr>
        <w:t>P72</w:t>
      </w:r>
      <w:r>
        <w:rPr>
          <w:rFonts w:hint="eastAsia"/>
          <w:sz w:val="18"/>
          <w:szCs w:val="18"/>
        </w:rPr>
        <w:t>项，手动转动</w:t>
      </w:r>
      <w:r>
        <w:rPr>
          <w:rFonts w:ascii="宋体" w:eastAsia="宋体" w:hAnsi="宋体" w:cs="宋体" w:hint="eastAsia"/>
          <w:sz w:val="18"/>
          <w:szCs w:val="18"/>
        </w:rPr>
        <w:t>手轮至所需的上停针位，显示的数值会随手轮位置变化而变化，按</w:t>
      </w:r>
      <w:r w:rsidR="00CA141A" w:rsidRPr="008A6240">
        <w:rPr>
          <w:noProof/>
          <w:sz w:val="18"/>
          <w:szCs w:val="18"/>
        </w:rPr>
        <w:drawing>
          <wp:inline distT="0" distB="0" distL="0" distR="0">
            <wp:extent cx="286385" cy="28638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385" cy="286385"/>
                    </a:xfrm>
                    <a:prstGeom prst="rect">
                      <a:avLst/>
                    </a:prstGeom>
                    <a:noFill/>
                    <a:ln>
                      <a:noFill/>
                    </a:ln>
                  </pic:spPr>
                </pic:pic>
              </a:graphicData>
            </a:graphic>
          </wp:inline>
        </w:drawing>
      </w:r>
      <w:r>
        <w:rPr>
          <w:rFonts w:ascii="宋体" w:eastAsia="宋体" w:hAnsi="宋体" w:cs="宋体" w:hint="eastAsia"/>
          <w:sz w:val="18"/>
          <w:szCs w:val="18"/>
        </w:rPr>
        <w:t>键可保存当前位置（数值）为上停针位，同时自动计算下停针位。</w:t>
      </w:r>
    </w:p>
    <w:p w:rsidR="00A27E17" w:rsidRDefault="00A27E17">
      <w:pPr>
        <w:widowControl/>
      </w:pPr>
    </w:p>
    <w:p w:rsidR="00A27E17" w:rsidRDefault="003A1265">
      <w:pPr>
        <w:widowControl/>
      </w:pPr>
      <w:r>
        <w:rPr>
          <w:rFonts w:hint="eastAsia"/>
          <w:b/>
          <w:bCs/>
          <w:sz w:val="28"/>
          <w:szCs w:val="21"/>
        </w:rPr>
        <w:t xml:space="preserve">3  </w:t>
      </w:r>
      <w:r>
        <w:rPr>
          <w:rFonts w:hint="eastAsia"/>
          <w:b/>
          <w:bCs/>
          <w:sz w:val="28"/>
          <w:szCs w:val="21"/>
        </w:rPr>
        <w:t>参数说明</w:t>
      </w:r>
    </w:p>
    <w:p w:rsidR="00A27E17" w:rsidRDefault="003A1265">
      <w:pPr>
        <w:rPr>
          <w:b/>
          <w:bCs/>
          <w:szCs w:val="21"/>
        </w:rPr>
      </w:pPr>
      <w:r>
        <w:rPr>
          <w:rFonts w:ascii="宋体" w:hAnsi="宋体" w:hint="eastAsia"/>
          <w:b/>
          <w:bCs/>
          <w:szCs w:val="21"/>
        </w:rPr>
        <w:t xml:space="preserve">3.1  </w:t>
      </w:r>
      <w:r>
        <w:rPr>
          <w:rFonts w:hint="eastAsia"/>
          <w:b/>
          <w:bCs/>
          <w:szCs w:val="21"/>
        </w:rPr>
        <w:t>用户参数（开机后，长按</w:t>
      </w:r>
      <w:r>
        <w:rPr>
          <w:rFonts w:hint="eastAsia"/>
          <w:b/>
          <w:bCs/>
          <w:szCs w:val="21"/>
        </w:rPr>
        <w:t>P</w:t>
      </w:r>
      <w:r>
        <w:rPr>
          <w:rFonts w:hint="eastAsia"/>
          <w:b/>
          <w:bCs/>
          <w:szCs w:val="21"/>
        </w:rPr>
        <w:t>键进入）</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A27E17">
        <w:trPr>
          <w:trHeight w:val="210"/>
          <w:tblHeader/>
          <w:jc w:val="center"/>
        </w:trPr>
        <w:tc>
          <w:tcPr>
            <w:tcW w:w="851"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参数项</w:t>
            </w:r>
          </w:p>
        </w:tc>
        <w:tc>
          <w:tcPr>
            <w:tcW w:w="2268"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中文说明</w:t>
            </w:r>
          </w:p>
        </w:tc>
        <w:tc>
          <w:tcPr>
            <w:tcW w:w="1134"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范围</w:t>
            </w:r>
          </w:p>
        </w:tc>
        <w:tc>
          <w:tcPr>
            <w:tcW w:w="1212"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初始值</w:t>
            </w:r>
          </w:p>
        </w:tc>
        <w:tc>
          <w:tcPr>
            <w:tcW w:w="4535"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内容值名称说明与备注</w:t>
            </w:r>
          </w:p>
        </w:tc>
      </w:tr>
      <w:tr w:rsidR="00A27E17">
        <w:trPr>
          <w:trHeight w:val="22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P01</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最高转速（rpm）</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200-5000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4000</w:t>
            </w:r>
          </w:p>
        </w:tc>
        <w:tc>
          <w:tcPr>
            <w:tcW w:w="4535" w:type="dxa"/>
            <w:vAlign w:val="center"/>
          </w:tcPr>
          <w:p w:rsidR="00A27E17" w:rsidRDefault="00A27E17">
            <w:pPr>
              <w:snapToGrid w:val="0"/>
              <w:jc w:val="left"/>
              <w:rPr>
                <w:rFonts w:ascii="宋体" w:eastAsia="宋体" w:hAnsi="宋体" w:cs="宋体"/>
                <w:szCs w:val="21"/>
              </w:rPr>
            </w:pPr>
          </w:p>
        </w:tc>
      </w:tr>
      <w:tr w:rsidR="00A27E17">
        <w:trPr>
          <w:trHeight w:val="413"/>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P02</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加速曲线调整（%）</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10-100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80</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控速器爬升斜率设定</w:t>
            </w:r>
          </w:p>
          <w:p w:rsidR="00A27E17" w:rsidRDefault="003A1265">
            <w:pPr>
              <w:snapToGrid w:val="0"/>
              <w:jc w:val="left"/>
              <w:rPr>
                <w:rFonts w:ascii="宋体" w:eastAsia="宋体" w:hAnsi="宋体" w:cs="宋体"/>
                <w:szCs w:val="21"/>
              </w:rPr>
            </w:pPr>
            <w:r>
              <w:rPr>
                <w:rFonts w:ascii="宋体" w:eastAsia="宋体" w:hAnsi="宋体" w:cs="宋体" w:hint="eastAsia"/>
                <w:szCs w:val="21"/>
              </w:rPr>
              <w:t>斜率值愈大，速度愈陡；斜率值愈小，速度愈慢</w:t>
            </w:r>
          </w:p>
        </w:tc>
      </w:tr>
      <w:tr w:rsidR="00A27E17">
        <w:trPr>
          <w:trHeight w:val="28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P03</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针停定位选择</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DN/UP</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DN</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UP：上停针  DN：下停针</w:t>
            </w:r>
          </w:p>
        </w:tc>
      </w:tr>
      <w:tr w:rsidR="00A27E17">
        <w:trPr>
          <w:trHeight w:val="287"/>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P04</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起始回缝速度（rpm）</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200-3200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1800</w:t>
            </w:r>
          </w:p>
        </w:tc>
        <w:tc>
          <w:tcPr>
            <w:tcW w:w="4535" w:type="dxa"/>
            <w:vAlign w:val="center"/>
          </w:tcPr>
          <w:p w:rsidR="00A27E17" w:rsidRDefault="00A27E17">
            <w:pPr>
              <w:snapToGrid w:val="0"/>
              <w:jc w:val="left"/>
              <w:rPr>
                <w:rFonts w:ascii="宋体" w:eastAsia="宋体" w:hAnsi="宋体" w:cs="宋体"/>
                <w:szCs w:val="21"/>
              </w:rPr>
            </w:pPr>
          </w:p>
        </w:tc>
      </w:tr>
      <w:tr w:rsidR="00A27E17">
        <w:trPr>
          <w:trHeight w:val="277"/>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P05</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终止回缝速度（rpm）</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200-3200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1800</w:t>
            </w:r>
          </w:p>
        </w:tc>
        <w:tc>
          <w:tcPr>
            <w:tcW w:w="4535" w:type="dxa"/>
            <w:vAlign w:val="center"/>
          </w:tcPr>
          <w:p w:rsidR="00A27E17" w:rsidRDefault="00A27E17">
            <w:pPr>
              <w:snapToGrid w:val="0"/>
              <w:jc w:val="left"/>
              <w:rPr>
                <w:rFonts w:ascii="宋体" w:eastAsia="宋体" w:hAnsi="宋体" w:cs="宋体"/>
                <w:szCs w:val="21"/>
              </w:rPr>
            </w:pPr>
          </w:p>
        </w:tc>
      </w:tr>
      <w:tr w:rsidR="00A27E17">
        <w:trPr>
          <w:trHeight w:val="281"/>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P06</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连续回缝速度（rpm）</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200-3200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1800</w:t>
            </w:r>
          </w:p>
        </w:tc>
        <w:tc>
          <w:tcPr>
            <w:tcW w:w="4535" w:type="dxa"/>
            <w:vAlign w:val="center"/>
          </w:tcPr>
          <w:p w:rsidR="00A27E17" w:rsidRDefault="00A27E17">
            <w:pPr>
              <w:snapToGrid w:val="0"/>
              <w:jc w:val="left"/>
              <w:rPr>
                <w:rFonts w:ascii="宋体" w:eastAsia="宋体" w:hAnsi="宋体" w:cs="宋体"/>
                <w:szCs w:val="21"/>
              </w:rPr>
            </w:pPr>
          </w:p>
        </w:tc>
      </w:tr>
      <w:tr w:rsidR="00A27E17">
        <w:trPr>
          <w:trHeight w:val="11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P07</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慢速起缝速度（rpm）</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200-1500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400</w:t>
            </w:r>
          </w:p>
        </w:tc>
        <w:tc>
          <w:tcPr>
            <w:tcW w:w="4535" w:type="dxa"/>
            <w:vAlign w:val="center"/>
          </w:tcPr>
          <w:p w:rsidR="00A27E17" w:rsidRDefault="00A27E17">
            <w:pPr>
              <w:snapToGrid w:val="0"/>
              <w:jc w:val="left"/>
              <w:rPr>
                <w:rFonts w:ascii="宋体" w:eastAsia="宋体" w:hAnsi="宋体" w:cs="宋体"/>
                <w:szCs w:val="21"/>
              </w:rPr>
            </w:pPr>
          </w:p>
        </w:tc>
      </w:tr>
      <w:tr w:rsidR="00A27E17">
        <w:trPr>
          <w:trHeight w:val="261"/>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P08</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慢速起缝针数（针）</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0-99</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w:t>
            </w:r>
          </w:p>
        </w:tc>
        <w:tc>
          <w:tcPr>
            <w:tcW w:w="4535" w:type="dxa"/>
            <w:vAlign w:val="center"/>
          </w:tcPr>
          <w:p w:rsidR="00A27E17" w:rsidRDefault="00A27E17">
            <w:pPr>
              <w:snapToGrid w:val="0"/>
              <w:jc w:val="left"/>
              <w:rPr>
                <w:rFonts w:ascii="宋体" w:eastAsia="宋体" w:hAnsi="宋体" w:cs="宋体"/>
                <w:szCs w:val="21"/>
              </w:rPr>
            </w:pPr>
          </w:p>
        </w:tc>
      </w:tr>
      <w:tr w:rsidR="00A27E17">
        <w:trPr>
          <w:trHeight w:val="323"/>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P09</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自动定针缝速度（rpm）</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200-4000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3500</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触发自动功能键按下时的速度设定</w:t>
            </w:r>
          </w:p>
        </w:tc>
      </w:tr>
      <w:tr w:rsidR="00A27E17">
        <w:trPr>
          <w:trHeight w:val="90"/>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P10</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定针缝后自动执行终止回缝功能（不补针功能设定）</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ON/OFF</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ON</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ON：在执行完最后一段定针缝后，将自动执行终止回缝动作。</w:t>
            </w:r>
          </w:p>
          <w:p w:rsidR="00A27E17" w:rsidRDefault="003A1265">
            <w:pPr>
              <w:snapToGrid w:val="0"/>
              <w:jc w:val="left"/>
              <w:rPr>
                <w:rFonts w:ascii="宋体" w:eastAsia="宋体" w:hAnsi="宋体" w:cs="宋体"/>
                <w:szCs w:val="21"/>
              </w:rPr>
            </w:pPr>
            <w:r>
              <w:rPr>
                <w:rFonts w:ascii="宋体" w:eastAsia="宋体" w:hAnsi="宋体" w:cs="宋体" w:hint="eastAsia"/>
                <w:szCs w:val="21"/>
              </w:rPr>
              <w:t>注：亦即在任何缝制模式下，不能作补针功能。</w:t>
            </w:r>
          </w:p>
          <w:p w:rsidR="00A27E17" w:rsidRDefault="003A1265">
            <w:pPr>
              <w:snapToGrid w:val="0"/>
              <w:jc w:val="left"/>
              <w:rPr>
                <w:rFonts w:ascii="宋体" w:eastAsia="宋体" w:hAnsi="宋体" w:cs="宋体"/>
                <w:szCs w:val="21"/>
              </w:rPr>
            </w:pPr>
            <w:r>
              <w:rPr>
                <w:rFonts w:ascii="宋体" w:eastAsia="宋体" w:hAnsi="宋体" w:cs="宋体" w:hint="eastAsia"/>
                <w:szCs w:val="21"/>
              </w:rPr>
              <w:lastRenderedPageBreak/>
              <w:t>OFF：在执行完最后一段定针缝后，将无法自动执行终止回缝功能，必须重新再作前或全后踏动作时可。</w:t>
            </w:r>
          </w:p>
        </w:tc>
      </w:tr>
      <w:tr w:rsidR="00A27E17">
        <w:trPr>
          <w:trHeight w:val="622"/>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lastRenderedPageBreak/>
              <w:t>P11</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手按回缝时功能模式选择</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J/B</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J</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J：JUKI方式（在车缝中或中途停止时具有动作）</w:t>
            </w:r>
          </w:p>
          <w:p w:rsidR="00A27E17" w:rsidRDefault="003A1265">
            <w:pPr>
              <w:snapToGrid w:val="0"/>
              <w:jc w:val="left"/>
              <w:rPr>
                <w:rFonts w:ascii="宋体" w:eastAsia="宋体" w:hAnsi="宋体" w:cs="宋体"/>
                <w:szCs w:val="21"/>
              </w:rPr>
            </w:pPr>
            <w:r>
              <w:rPr>
                <w:rFonts w:ascii="宋体" w:eastAsia="宋体" w:hAnsi="宋体" w:cs="宋体" w:hint="eastAsia"/>
                <w:szCs w:val="21"/>
              </w:rPr>
              <w:t>B：BROTHER方式（在车缝中始有动作）</w:t>
            </w:r>
          </w:p>
        </w:tc>
      </w:tr>
      <w:tr w:rsidR="00A27E17">
        <w:trPr>
          <w:trHeight w:val="517"/>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P12</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起始回缝运动模式选择</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A/M</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A</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A：轻触踏板，即自动执行起始回缝</w:t>
            </w:r>
          </w:p>
          <w:p w:rsidR="00A27E17" w:rsidRDefault="003A1265">
            <w:pPr>
              <w:snapToGrid w:val="0"/>
              <w:jc w:val="left"/>
              <w:rPr>
                <w:rFonts w:ascii="宋体" w:eastAsia="宋体" w:hAnsi="宋体" w:cs="宋体"/>
                <w:szCs w:val="21"/>
              </w:rPr>
            </w:pPr>
            <w:r>
              <w:rPr>
                <w:rFonts w:ascii="宋体" w:eastAsia="宋体" w:hAnsi="宋体" w:cs="宋体" w:hint="eastAsia"/>
                <w:szCs w:val="21"/>
              </w:rPr>
              <w:t>M：受踏板控制，可任意停止</w:t>
            </w:r>
          </w:p>
        </w:tc>
      </w:tr>
      <w:tr w:rsidR="00A27E17">
        <w:trPr>
          <w:trHeight w:val="357"/>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P13</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起始回缝结束点操作模式选择</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CON/STP</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CON</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CON：起始回缝段完成后，自动连续下一段功能</w:t>
            </w:r>
          </w:p>
          <w:p w:rsidR="00A27E17" w:rsidRDefault="003A1265">
            <w:pPr>
              <w:snapToGrid w:val="0"/>
              <w:jc w:val="left"/>
              <w:rPr>
                <w:rFonts w:ascii="宋体" w:eastAsia="宋体" w:hAnsi="宋体" w:cs="宋体"/>
                <w:szCs w:val="21"/>
              </w:rPr>
            </w:pPr>
            <w:r>
              <w:rPr>
                <w:rFonts w:ascii="宋体" w:eastAsia="宋体" w:hAnsi="宋体" w:cs="宋体" w:hint="eastAsia"/>
                <w:szCs w:val="21"/>
              </w:rPr>
              <w:t>STP：起始回缝段针数完成后自动停止</w:t>
            </w:r>
          </w:p>
        </w:tc>
      </w:tr>
      <w:tr w:rsidR="00A27E17">
        <w:trPr>
          <w:trHeight w:val="21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P14</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慢速启动</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ON-OFF</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OFF</w:t>
            </w:r>
          </w:p>
        </w:tc>
        <w:tc>
          <w:tcPr>
            <w:tcW w:w="4535" w:type="dxa"/>
            <w:vAlign w:val="center"/>
          </w:tcPr>
          <w:p w:rsidR="00A27E17" w:rsidRDefault="00A27E17">
            <w:pPr>
              <w:snapToGrid w:val="0"/>
              <w:jc w:val="left"/>
              <w:rPr>
                <w:rFonts w:ascii="宋体" w:eastAsia="宋体" w:hAnsi="宋体" w:cs="宋体"/>
                <w:szCs w:val="21"/>
              </w:rPr>
            </w:pPr>
          </w:p>
        </w:tc>
      </w:tr>
      <w:tr w:rsidR="00A27E17">
        <w:trPr>
          <w:trHeight w:val="21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P15</w:t>
            </w:r>
          </w:p>
        </w:tc>
        <w:tc>
          <w:tcPr>
            <w:tcW w:w="2268" w:type="dxa"/>
            <w:vAlign w:val="center"/>
          </w:tcPr>
          <w:p w:rsidR="00A27E17" w:rsidRDefault="003A1265">
            <w:pPr>
              <w:snapToGrid w:val="0"/>
              <w:jc w:val="left"/>
              <w:rPr>
                <w:rFonts w:ascii="宋体" w:eastAsia="宋体" w:hAnsi="宋体" w:cs="宋体"/>
                <w:szCs w:val="21"/>
              </w:rPr>
            </w:pPr>
            <w:r>
              <w:rPr>
                <w:rFonts w:ascii="宋体" w:hAnsi="宋体" w:hint="eastAsia"/>
                <w:szCs w:val="21"/>
              </w:rPr>
              <w:t>补针方式</w:t>
            </w:r>
          </w:p>
        </w:tc>
        <w:tc>
          <w:tcPr>
            <w:tcW w:w="1134" w:type="dxa"/>
            <w:vAlign w:val="center"/>
          </w:tcPr>
          <w:p w:rsidR="00A27E17" w:rsidRDefault="003A1265">
            <w:pPr>
              <w:snapToGrid w:val="0"/>
              <w:jc w:val="center"/>
              <w:rPr>
                <w:rFonts w:ascii="宋体" w:hAnsi="宋体" w:cs="宋体"/>
                <w:szCs w:val="21"/>
              </w:rPr>
            </w:pPr>
            <w:r>
              <w:rPr>
                <w:rFonts w:ascii="宋体" w:hAnsi="宋体" w:hint="eastAsia"/>
                <w:szCs w:val="21"/>
              </w:rPr>
              <w:t>0-5</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w:t>
            </w:r>
          </w:p>
        </w:tc>
        <w:tc>
          <w:tcPr>
            <w:tcW w:w="4535" w:type="dxa"/>
            <w:vAlign w:val="center"/>
          </w:tcPr>
          <w:p w:rsidR="00A27E17" w:rsidRDefault="003A1265">
            <w:pPr>
              <w:snapToGrid w:val="0"/>
              <w:jc w:val="left"/>
              <w:rPr>
                <w:rFonts w:ascii="宋体" w:eastAsia="宋体" w:hAnsi="宋体" w:cs="宋体"/>
                <w:szCs w:val="21"/>
              </w:rPr>
            </w:pPr>
            <w:r>
              <w:rPr>
                <w:rFonts w:ascii="宋体" w:hAnsi="宋体" w:hint="eastAsia"/>
                <w:szCs w:val="21"/>
              </w:rPr>
              <w:t>0：补半针；1：补一针；2：连续补半针；3：连续补一针；4: 连续补针, 快速停车；5：补两针</w:t>
            </w:r>
          </w:p>
        </w:tc>
      </w:tr>
      <w:tr w:rsidR="00A27E17">
        <w:trPr>
          <w:cantSplit/>
          <w:trHeight w:val="90"/>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P16</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手动倒缝限速</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0-3200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0：关闭</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P18</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起始回缝补偿1</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144</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 xml:space="preserve">起始回缝A段针迹补偿，0～200动作逐步滞后；数值越大，A短最后一针越长，B段第一针越短 </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P19</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起始回缝补偿2</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155</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 xml:space="preserve">起始回缝B段针迹补偿，0～200动作逐步滞后；数值越大，B段最后一针越长 </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P21</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踏板前踩运行位置</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30-1000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520</w:t>
            </w:r>
          </w:p>
        </w:tc>
        <w:tc>
          <w:tcPr>
            <w:tcW w:w="4535" w:type="dxa"/>
            <w:vAlign w:val="center"/>
          </w:tcPr>
          <w:p w:rsidR="00A27E17" w:rsidRDefault="00A27E17">
            <w:pPr>
              <w:snapToGrid w:val="0"/>
              <w:jc w:val="left"/>
              <w:rPr>
                <w:rFonts w:ascii="宋体" w:eastAsia="宋体" w:hAnsi="宋体" w:cs="宋体"/>
                <w:szCs w:val="21"/>
              </w:rPr>
            </w:pP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P22</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踏板回中位置</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30-1000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420</w:t>
            </w:r>
          </w:p>
        </w:tc>
        <w:tc>
          <w:tcPr>
            <w:tcW w:w="4535" w:type="dxa"/>
            <w:vAlign w:val="center"/>
          </w:tcPr>
          <w:p w:rsidR="00A27E17" w:rsidRDefault="00A27E17">
            <w:pPr>
              <w:snapToGrid w:val="0"/>
              <w:jc w:val="left"/>
              <w:rPr>
                <w:rFonts w:ascii="宋体" w:eastAsia="宋体" w:hAnsi="宋体" w:cs="宋体"/>
                <w:szCs w:val="21"/>
              </w:rPr>
            </w:pP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P23</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踏板抬压脚位置</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30-1000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270</w:t>
            </w:r>
          </w:p>
        </w:tc>
        <w:tc>
          <w:tcPr>
            <w:tcW w:w="4535" w:type="dxa"/>
            <w:vAlign w:val="center"/>
          </w:tcPr>
          <w:p w:rsidR="00A27E17" w:rsidRDefault="00A27E17">
            <w:pPr>
              <w:snapToGrid w:val="0"/>
              <w:jc w:val="left"/>
              <w:rPr>
                <w:rFonts w:ascii="宋体" w:eastAsia="宋体" w:hAnsi="宋体" w:cs="宋体"/>
                <w:szCs w:val="21"/>
              </w:rPr>
            </w:pP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P24</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踏板剪线位置</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30-500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130</w:t>
            </w:r>
          </w:p>
        </w:tc>
        <w:tc>
          <w:tcPr>
            <w:tcW w:w="4535" w:type="dxa"/>
            <w:vAlign w:val="center"/>
          </w:tcPr>
          <w:p w:rsidR="00A27E17" w:rsidRDefault="00A27E17">
            <w:pPr>
              <w:snapToGrid w:val="0"/>
              <w:jc w:val="left"/>
              <w:rPr>
                <w:rFonts w:ascii="宋体" w:eastAsia="宋体" w:hAnsi="宋体" w:cs="宋体"/>
                <w:szCs w:val="21"/>
              </w:rPr>
            </w:pP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P25</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终止回缝补偿3</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144</w:t>
            </w:r>
          </w:p>
        </w:tc>
        <w:tc>
          <w:tcPr>
            <w:tcW w:w="4535" w:type="dxa"/>
            <w:vAlign w:val="center"/>
          </w:tcPr>
          <w:p w:rsidR="00A27E17" w:rsidRDefault="003A1265">
            <w:pPr>
              <w:snapToGrid w:val="0"/>
              <w:jc w:val="left"/>
              <w:rPr>
                <w:rFonts w:ascii="宋体" w:eastAsia="宋体" w:hAnsi="宋体" w:cs="宋体"/>
                <w:szCs w:val="21"/>
                <w:lang w:val="zh-CN"/>
              </w:rPr>
            </w:pPr>
            <w:r>
              <w:rPr>
                <w:rFonts w:ascii="宋体" w:eastAsia="宋体" w:hAnsi="宋体" w:cs="宋体" w:hint="eastAsia"/>
                <w:kern w:val="0"/>
                <w:szCs w:val="21"/>
              </w:rPr>
              <w:t>终止</w:t>
            </w:r>
            <w:r>
              <w:rPr>
                <w:rFonts w:ascii="宋体" w:eastAsia="宋体" w:hAnsi="宋体" w:cs="宋体" w:hint="eastAsia"/>
                <w:szCs w:val="21"/>
              </w:rPr>
              <w:t xml:space="preserve">回缝C段针迹补偿，0～200动作逐步滞后；数值越大，C段第一针越短 </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P26</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终止回缝补偿4</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155</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kern w:val="0"/>
                <w:szCs w:val="21"/>
              </w:rPr>
              <w:t>终止</w:t>
            </w:r>
            <w:r>
              <w:rPr>
                <w:rFonts w:ascii="宋体" w:eastAsia="宋体" w:hAnsi="宋体" w:cs="宋体" w:hint="eastAsia"/>
                <w:szCs w:val="21"/>
              </w:rPr>
              <w:t xml:space="preserve">回缝D段针迹补偿，0～200动作逐步滞后；数值越大，C段最后一针越长，D段第一针越短 </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P28</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连续回缝运动模式选择</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A-M</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A</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A：轻触踏板，即自动执行连续回缝</w:t>
            </w:r>
          </w:p>
          <w:p w:rsidR="00A27E17" w:rsidRDefault="003A1265">
            <w:pPr>
              <w:snapToGrid w:val="0"/>
              <w:jc w:val="left"/>
              <w:rPr>
                <w:rFonts w:ascii="宋体" w:eastAsia="宋体" w:hAnsi="宋体" w:cs="宋体"/>
                <w:szCs w:val="21"/>
              </w:rPr>
            </w:pPr>
            <w:r>
              <w:rPr>
                <w:rFonts w:ascii="宋体" w:eastAsia="宋体" w:hAnsi="宋体" w:cs="宋体" w:hint="eastAsia"/>
                <w:szCs w:val="21"/>
              </w:rPr>
              <w:t>M：受踏板控制，可任意停止</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P29</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切线停车力度</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1-45</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30</w:t>
            </w:r>
          </w:p>
        </w:tc>
        <w:tc>
          <w:tcPr>
            <w:tcW w:w="4535" w:type="dxa"/>
            <w:vAlign w:val="center"/>
          </w:tcPr>
          <w:p w:rsidR="00A27E17" w:rsidRDefault="00A27E17">
            <w:pPr>
              <w:snapToGrid w:val="0"/>
              <w:jc w:val="left"/>
              <w:rPr>
                <w:rFonts w:ascii="宋体" w:eastAsia="宋体" w:hAnsi="宋体" w:cs="宋体"/>
                <w:szCs w:val="21"/>
              </w:rPr>
            </w:pP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P32</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连续回缝补偿5</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144</w:t>
            </w:r>
          </w:p>
        </w:tc>
        <w:tc>
          <w:tcPr>
            <w:tcW w:w="4535" w:type="dxa"/>
            <w:vAlign w:val="center"/>
          </w:tcPr>
          <w:p w:rsidR="00A27E17" w:rsidRDefault="003A1265">
            <w:pPr>
              <w:snapToGrid w:val="0"/>
              <w:jc w:val="left"/>
              <w:rPr>
                <w:rFonts w:ascii="宋体" w:eastAsia="宋体" w:hAnsi="宋体" w:cs="宋体"/>
                <w:szCs w:val="21"/>
                <w:lang w:val="zh-CN"/>
              </w:rPr>
            </w:pPr>
            <w:r>
              <w:rPr>
                <w:rFonts w:ascii="宋体" w:eastAsia="宋体" w:hAnsi="宋体" w:cs="宋体" w:hint="eastAsia"/>
                <w:szCs w:val="21"/>
              </w:rPr>
              <w:t xml:space="preserve">起始回缝A（C）段针迹补偿，0～200动作逐步滞后；数值越大，A（C）段最后一针越长；B（D）段第一针越短 </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P33</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连续回缝补偿6</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0-200</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155</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 xml:space="preserve">起始回缝B（D）段针迹补偿，0～200动作逐步滞后；数值越大，B（D）段最后一针越长，C段第一针越短 </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P34</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定针缝运动模式选择</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0-1</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1</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1：轻触脚踏板，即自动执行定针缝动作</w:t>
            </w:r>
          </w:p>
          <w:p w:rsidR="00A27E17" w:rsidRDefault="003A1265">
            <w:pPr>
              <w:snapToGrid w:val="0"/>
              <w:jc w:val="left"/>
              <w:rPr>
                <w:rFonts w:ascii="宋体" w:eastAsia="宋体" w:hAnsi="宋体" w:cs="宋体"/>
                <w:szCs w:val="21"/>
              </w:rPr>
            </w:pPr>
            <w:r>
              <w:rPr>
                <w:rFonts w:ascii="宋体" w:eastAsia="宋体" w:hAnsi="宋体" w:cs="宋体" w:hint="eastAsia"/>
                <w:szCs w:val="21"/>
              </w:rPr>
              <w:t>0：受脚踏板控制，可任意停止与启动</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P35</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计件数模式选择</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0-1</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0：手动计件数   1：自动计件数</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P37</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自动拨线/夹线功能设定</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0-11</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8</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0：无动作； 1为拔线动作</w:t>
            </w:r>
          </w:p>
          <w:p w:rsidR="00A27E17" w:rsidRDefault="003A1265">
            <w:pPr>
              <w:snapToGrid w:val="0"/>
              <w:jc w:val="left"/>
              <w:rPr>
                <w:rFonts w:ascii="宋体" w:eastAsia="宋体" w:hAnsi="宋体" w:cs="宋体"/>
                <w:szCs w:val="21"/>
              </w:rPr>
            </w:pPr>
            <w:r>
              <w:rPr>
                <w:rFonts w:ascii="宋体" w:eastAsia="宋体" w:hAnsi="宋体" w:cs="宋体" w:hint="eastAsia"/>
                <w:szCs w:val="21"/>
              </w:rPr>
              <w:t>2～11 夹线动作，动作力度逐步变大</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P38</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自动切线功能设定</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ON/OFF</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ON</w:t>
            </w:r>
          </w:p>
        </w:tc>
        <w:tc>
          <w:tcPr>
            <w:tcW w:w="4535" w:type="dxa"/>
            <w:vAlign w:val="center"/>
          </w:tcPr>
          <w:p w:rsidR="00A27E17" w:rsidRDefault="00A27E17">
            <w:pPr>
              <w:snapToGrid w:val="0"/>
              <w:jc w:val="left"/>
              <w:rPr>
                <w:rFonts w:ascii="宋体" w:eastAsia="宋体" w:hAnsi="宋体" w:cs="宋体"/>
                <w:szCs w:val="21"/>
              </w:rPr>
            </w:pP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P39</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中途停车自动抬压脚设定</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DN/UP</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DN</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UP：车缝停止时，自动抬起压脚</w:t>
            </w:r>
          </w:p>
          <w:p w:rsidR="00A27E17" w:rsidRDefault="003A1265">
            <w:pPr>
              <w:snapToGrid w:val="0"/>
              <w:jc w:val="left"/>
              <w:rPr>
                <w:rFonts w:ascii="宋体" w:eastAsia="宋体" w:hAnsi="宋体" w:cs="宋体"/>
                <w:szCs w:val="21"/>
              </w:rPr>
            </w:pPr>
            <w:r>
              <w:rPr>
                <w:rFonts w:ascii="宋体" w:eastAsia="宋体" w:hAnsi="宋体" w:cs="宋体" w:hint="eastAsia"/>
                <w:szCs w:val="21"/>
              </w:rPr>
              <w:t>DN：车缝停止时，无自动抬压脚（由踏板后踏控制）</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P40</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切线自动抬压脚设定</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DN/UP</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DN</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UP：切完线后，自动抬起压脚</w:t>
            </w:r>
          </w:p>
          <w:p w:rsidR="00A27E17" w:rsidRDefault="003A1265">
            <w:pPr>
              <w:snapToGrid w:val="0"/>
              <w:jc w:val="left"/>
              <w:rPr>
                <w:rFonts w:ascii="宋体" w:eastAsia="宋体" w:hAnsi="宋体" w:cs="宋体"/>
                <w:szCs w:val="21"/>
              </w:rPr>
            </w:pPr>
            <w:r>
              <w:rPr>
                <w:rFonts w:ascii="宋体" w:eastAsia="宋体" w:hAnsi="宋体" w:cs="宋体" w:hint="eastAsia"/>
                <w:szCs w:val="21"/>
              </w:rPr>
              <w:t>DN：车切完线后，无自动抬压脚（由踏板后踏控制）</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P41</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计数器显示</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0-9999</w:t>
            </w:r>
          </w:p>
        </w:tc>
        <w:tc>
          <w:tcPr>
            <w:tcW w:w="1212" w:type="dxa"/>
            <w:vAlign w:val="center"/>
          </w:tcPr>
          <w:p w:rsidR="00A27E17" w:rsidRDefault="00A27E17">
            <w:pPr>
              <w:snapToGrid w:val="0"/>
              <w:jc w:val="center"/>
              <w:rPr>
                <w:rFonts w:ascii="宋体" w:eastAsia="宋体" w:hAnsi="宋体" w:cs="宋体"/>
                <w:szCs w:val="21"/>
              </w:rPr>
            </w:pP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车缝完成件数显示；长按“-”键可计数清零；</w:t>
            </w:r>
          </w:p>
        </w:tc>
      </w:tr>
      <w:tr w:rsidR="00A27E17">
        <w:trPr>
          <w:cantSplit/>
          <w:trHeight w:val="265"/>
          <w:jc w:val="center"/>
        </w:trPr>
        <w:tc>
          <w:tcPr>
            <w:tcW w:w="851" w:type="dxa"/>
            <w:vAlign w:val="center"/>
          </w:tcPr>
          <w:p w:rsidR="00A27E17" w:rsidRDefault="003A1265">
            <w:pPr>
              <w:spacing w:line="0" w:lineRule="atLeast"/>
              <w:jc w:val="center"/>
              <w:rPr>
                <w:rFonts w:ascii="宋体" w:eastAsia="宋体" w:hAnsi="宋体" w:cs="宋体"/>
                <w:szCs w:val="21"/>
              </w:rPr>
            </w:pPr>
            <w:r>
              <w:rPr>
                <w:rFonts w:ascii="宋体" w:eastAsia="宋体" w:hAnsi="宋体" w:cs="宋体" w:hint="eastAsia"/>
                <w:szCs w:val="21"/>
              </w:rPr>
              <w:lastRenderedPageBreak/>
              <w:t>P42</w:t>
            </w:r>
          </w:p>
        </w:tc>
        <w:tc>
          <w:tcPr>
            <w:tcW w:w="2268" w:type="dxa"/>
            <w:vAlign w:val="center"/>
          </w:tcPr>
          <w:p w:rsidR="00A27E17" w:rsidRDefault="003A1265">
            <w:pPr>
              <w:spacing w:line="0" w:lineRule="atLeast"/>
              <w:rPr>
                <w:rFonts w:ascii="宋体" w:eastAsia="宋体" w:hAnsi="宋体" w:cs="宋体"/>
                <w:szCs w:val="21"/>
              </w:rPr>
            </w:pPr>
            <w:r>
              <w:rPr>
                <w:rFonts w:ascii="宋体" w:eastAsia="宋体" w:hAnsi="宋体" w:cs="宋体" w:hint="eastAsia"/>
                <w:szCs w:val="21"/>
              </w:rPr>
              <w:t>信息显示</w:t>
            </w:r>
          </w:p>
        </w:tc>
        <w:tc>
          <w:tcPr>
            <w:tcW w:w="1134" w:type="dxa"/>
            <w:vAlign w:val="center"/>
          </w:tcPr>
          <w:p w:rsidR="00A27E17" w:rsidRDefault="003A1265">
            <w:pPr>
              <w:spacing w:line="0" w:lineRule="atLeast"/>
              <w:jc w:val="center"/>
              <w:rPr>
                <w:rFonts w:ascii="宋体" w:eastAsia="宋体" w:hAnsi="宋体" w:cs="宋体"/>
                <w:szCs w:val="21"/>
              </w:rPr>
            </w:pPr>
            <w:r>
              <w:rPr>
                <w:rFonts w:ascii="宋体" w:eastAsia="宋体" w:hAnsi="宋体" w:cs="宋体" w:hint="eastAsia"/>
                <w:szCs w:val="21"/>
              </w:rPr>
              <w:t>N01-N07</w:t>
            </w:r>
          </w:p>
        </w:tc>
        <w:tc>
          <w:tcPr>
            <w:tcW w:w="1212" w:type="dxa"/>
            <w:vAlign w:val="center"/>
          </w:tcPr>
          <w:p w:rsidR="00A27E17" w:rsidRDefault="003A1265">
            <w:pPr>
              <w:spacing w:line="0" w:lineRule="atLeast"/>
              <w:jc w:val="center"/>
              <w:rPr>
                <w:rFonts w:ascii="宋体" w:eastAsia="宋体" w:hAnsi="宋体" w:cs="宋体"/>
                <w:szCs w:val="21"/>
              </w:rPr>
            </w:pPr>
            <w:r>
              <w:rPr>
                <w:rFonts w:ascii="宋体" w:eastAsia="宋体" w:hAnsi="宋体" w:cs="宋体" w:hint="eastAsia"/>
                <w:szCs w:val="21"/>
              </w:rPr>
              <w:t>N01</w:t>
            </w:r>
          </w:p>
        </w:tc>
        <w:tc>
          <w:tcPr>
            <w:tcW w:w="4535" w:type="dxa"/>
            <w:vAlign w:val="center"/>
          </w:tcPr>
          <w:p w:rsidR="00A27E17" w:rsidRDefault="003A1265">
            <w:pPr>
              <w:spacing w:line="0" w:lineRule="atLeast"/>
              <w:rPr>
                <w:rFonts w:ascii="宋体" w:eastAsia="宋体" w:hAnsi="宋体" w:cs="宋体"/>
                <w:szCs w:val="21"/>
              </w:rPr>
            </w:pPr>
            <w:r>
              <w:rPr>
                <w:rFonts w:ascii="宋体" w:eastAsia="宋体" w:hAnsi="宋体" w:cs="宋体" w:hint="eastAsia"/>
                <w:szCs w:val="21"/>
              </w:rPr>
              <w:t>N01 电控版本号</w:t>
            </w:r>
          </w:p>
          <w:p w:rsidR="00A27E17" w:rsidRDefault="003A1265">
            <w:pPr>
              <w:spacing w:line="0" w:lineRule="atLeast"/>
              <w:rPr>
                <w:rFonts w:ascii="宋体" w:eastAsia="宋体" w:hAnsi="宋体" w:cs="宋体"/>
                <w:szCs w:val="21"/>
              </w:rPr>
            </w:pPr>
            <w:r>
              <w:rPr>
                <w:rFonts w:ascii="宋体" w:eastAsia="宋体" w:hAnsi="宋体" w:cs="宋体" w:hint="eastAsia"/>
                <w:szCs w:val="21"/>
              </w:rPr>
              <w:t>N02 选针盒版本号</w:t>
            </w:r>
          </w:p>
          <w:p w:rsidR="00A27E17" w:rsidRDefault="003A1265">
            <w:pPr>
              <w:spacing w:line="0" w:lineRule="atLeast"/>
              <w:rPr>
                <w:rFonts w:ascii="宋体" w:eastAsia="宋体" w:hAnsi="宋体" w:cs="宋体"/>
                <w:szCs w:val="21"/>
              </w:rPr>
            </w:pPr>
            <w:r>
              <w:rPr>
                <w:rFonts w:ascii="宋体" w:eastAsia="宋体" w:hAnsi="宋体" w:cs="宋体" w:hint="eastAsia"/>
                <w:szCs w:val="21"/>
              </w:rPr>
              <w:t>N03 转速</w:t>
            </w:r>
          </w:p>
          <w:p w:rsidR="00A27E17" w:rsidRDefault="003A1265">
            <w:pPr>
              <w:spacing w:line="0" w:lineRule="atLeast"/>
              <w:rPr>
                <w:rFonts w:ascii="宋体" w:eastAsia="宋体" w:hAnsi="宋体" w:cs="宋体"/>
                <w:szCs w:val="21"/>
              </w:rPr>
            </w:pPr>
            <w:r>
              <w:rPr>
                <w:rFonts w:ascii="宋体" w:eastAsia="宋体" w:hAnsi="宋体" w:cs="宋体" w:hint="eastAsia"/>
                <w:szCs w:val="21"/>
              </w:rPr>
              <w:t>N04 脚踏板AD</w:t>
            </w:r>
          </w:p>
          <w:p w:rsidR="00A27E17" w:rsidRDefault="003A1265">
            <w:pPr>
              <w:spacing w:line="0" w:lineRule="atLeast"/>
              <w:rPr>
                <w:rFonts w:ascii="宋体" w:eastAsia="宋体" w:hAnsi="宋体" w:cs="宋体"/>
                <w:szCs w:val="21"/>
              </w:rPr>
            </w:pPr>
            <w:r>
              <w:rPr>
                <w:rFonts w:ascii="宋体" w:eastAsia="宋体" w:hAnsi="宋体" w:cs="宋体" w:hint="eastAsia"/>
                <w:szCs w:val="21"/>
              </w:rPr>
              <w:t>N05 上定位角度</w:t>
            </w:r>
          </w:p>
          <w:p w:rsidR="00A27E17" w:rsidRDefault="003A1265">
            <w:pPr>
              <w:spacing w:line="0" w:lineRule="atLeast"/>
              <w:rPr>
                <w:rFonts w:ascii="宋体" w:eastAsia="宋体" w:hAnsi="宋体" w:cs="宋体"/>
                <w:szCs w:val="21"/>
              </w:rPr>
            </w:pPr>
            <w:r>
              <w:rPr>
                <w:rFonts w:ascii="宋体" w:eastAsia="宋体" w:hAnsi="宋体" w:cs="宋体" w:hint="eastAsia"/>
                <w:szCs w:val="21"/>
              </w:rPr>
              <w:t>N06 下定位角度</w:t>
            </w:r>
          </w:p>
          <w:p w:rsidR="00A27E17" w:rsidRDefault="003A1265">
            <w:pPr>
              <w:spacing w:line="0" w:lineRule="atLeast"/>
              <w:rPr>
                <w:rFonts w:ascii="宋体" w:eastAsia="宋体" w:hAnsi="宋体" w:cs="宋体"/>
                <w:szCs w:val="21"/>
              </w:rPr>
            </w:pPr>
            <w:r>
              <w:rPr>
                <w:rFonts w:ascii="宋体" w:eastAsia="宋体" w:hAnsi="宋体" w:cs="宋体" w:hint="eastAsia"/>
                <w:szCs w:val="21"/>
              </w:rPr>
              <w:t>N07 母线电压AD</w:t>
            </w:r>
          </w:p>
        </w:tc>
      </w:tr>
      <w:tr w:rsidR="00A27E17">
        <w:trPr>
          <w:cantSplit/>
          <w:trHeight w:val="265"/>
          <w:jc w:val="center"/>
        </w:trPr>
        <w:tc>
          <w:tcPr>
            <w:tcW w:w="851"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P43</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马达转动方向设定</w:t>
            </w:r>
          </w:p>
        </w:tc>
        <w:tc>
          <w:tcPr>
            <w:tcW w:w="1134"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CCW/CW</w:t>
            </w:r>
          </w:p>
        </w:tc>
        <w:tc>
          <w:tcPr>
            <w:tcW w:w="1212" w:type="dxa"/>
            <w:vAlign w:val="center"/>
          </w:tcPr>
          <w:p w:rsidR="00A27E17" w:rsidRDefault="003A1265">
            <w:pPr>
              <w:snapToGrid w:val="0"/>
              <w:jc w:val="center"/>
              <w:rPr>
                <w:rFonts w:ascii="宋体" w:eastAsia="宋体" w:hAnsi="宋体" w:cs="宋体"/>
                <w:szCs w:val="21"/>
              </w:rPr>
            </w:pPr>
            <w:r>
              <w:rPr>
                <w:rFonts w:ascii="宋体" w:eastAsia="宋体" w:hAnsi="宋体" w:cs="宋体" w:hint="eastAsia"/>
                <w:szCs w:val="21"/>
              </w:rPr>
              <w:t>CCW</w:t>
            </w:r>
          </w:p>
        </w:tc>
        <w:tc>
          <w:tcPr>
            <w:tcW w:w="4535"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CW：顺时针方向   CCW： 逆时针方向</w:t>
            </w:r>
          </w:p>
        </w:tc>
      </w:tr>
      <w:tr w:rsidR="00A27E17">
        <w:trPr>
          <w:cantSplit/>
          <w:trHeight w:val="265"/>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P156</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起缝时压脚出力的周期信号（%）</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0-100</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40</w:t>
            </w:r>
          </w:p>
        </w:tc>
        <w:tc>
          <w:tcPr>
            <w:tcW w:w="4535" w:type="dxa"/>
            <w:vAlign w:val="center"/>
          </w:tcPr>
          <w:p w:rsidR="00A27E17" w:rsidRDefault="00A27E17">
            <w:pPr>
              <w:snapToGrid w:val="0"/>
              <w:spacing w:line="276" w:lineRule="auto"/>
              <w:jc w:val="left"/>
              <w:rPr>
                <w:rFonts w:ascii="宋体" w:eastAsia="宋体" w:hAnsi="宋体" w:cs="宋体"/>
                <w:szCs w:val="21"/>
              </w:rPr>
            </w:pPr>
          </w:p>
        </w:tc>
      </w:tr>
      <w:tr w:rsidR="00A27E17">
        <w:trPr>
          <w:cantSplit/>
          <w:trHeight w:val="265"/>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P159</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起缝时压脚出力功能开关</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0-1</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0：关闭  1：开启</w:t>
            </w:r>
          </w:p>
        </w:tc>
      </w:tr>
    </w:tbl>
    <w:p w:rsidR="00A27E17" w:rsidRDefault="003A1265">
      <w:pPr>
        <w:rPr>
          <w:rFonts w:ascii="宋体" w:hAnsi="宋体"/>
          <w:b/>
          <w:bCs/>
          <w:szCs w:val="21"/>
        </w:rPr>
      </w:pPr>
      <w:bookmarkStart w:id="0" w:name="_Toc196909099"/>
      <w:bookmarkStart w:id="1" w:name="_Toc196909325"/>
      <w:r>
        <w:rPr>
          <w:rFonts w:ascii="宋体" w:hAnsi="宋体" w:hint="eastAsia"/>
          <w:b/>
          <w:bCs/>
          <w:szCs w:val="21"/>
        </w:rPr>
        <w:t>3.2  技术员参数</w:t>
      </w:r>
      <w:bookmarkEnd w:id="0"/>
      <w:bookmarkEnd w:id="1"/>
      <w:r>
        <w:rPr>
          <w:rFonts w:ascii="宋体" w:hAnsi="宋体" w:hint="eastAsia"/>
          <w:b/>
          <w:bCs/>
          <w:szCs w:val="21"/>
        </w:rPr>
        <w:t>（按P键开机进入）</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A27E17">
        <w:trPr>
          <w:trHeight w:val="210"/>
          <w:tblHeader/>
          <w:jc w:val="center"/>
        </w:trPr>
        <w:tc>
          <w:tcPr>
            <w:tcW w:w="851"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参数项</w:t>
            </w:r>
          </w:p>
        </w:tc>
        <w:tc>
          <w:tcPr>
            <w:tcW w:w="2268"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中文说明</w:t>
            </w:r>
          </w:p>
        </w:tc>
        <w:tc>
          <w:tcPr>
            <w:tcW w:w="1134"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范围</w:t>
            </w:r>
          </w:p>
        </w:tc>
        <w:tc>
          <w:tcPr>
            <w:tcW w:w="1212"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初始值</w:t>
            </w:r>
          </w:p>
        </w:tc>
        <w:tc>
          <w:tcPr>
            <w:tcW w:w="4535" w:type="dxa"/>
            <w:vAlign w:val="center"/>
          </w:tcPr>
          <w:p w:rsidR="00A27E17" w:rsidRDefault="003A1265">
            <w:pPr>
              <w:spacing w:line="0" w:lineRule="atLeast"/>
              <w:jc w:val="center"/>
              <w:rPr>
                <w:rFonts w:ascii="宋体" w:eastAsia="宋体" w:hAnsi="宋体" w:cs="宋体"/>
                <w:b/>
                <w:szCs w:val="21"/>
              </w:rPr>
            </w:pPr>
            <w:r>
              <w:rPr>
                <w:rFonts w:ascii="宋体" w:eastAsia="宋体" w:hAnsi="宋体" w:cs="宋体" w:hint="eastAsia"/>
                <w:b/>
                <w:szCs w:val="21"/>
              </w:rPr>
              <w:t>内容值名称说明与备注</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P44</w:t>
            </w:r>
          </w:p>
        </w:tc>
        <w:tc>
          <w:tcPr>
            <w:tcW w:w="2268" w:type="dxa"/>
            <w:vAlign w:val="center"/>
          </w:tcPr>
          <w:p w:rsidR="00A27E17" w:rsidRDefault="003A1265">
            <w:pPr>
              <w:snapToGrid w:val="0"/>
              <w:jc w:val="left"/>
              <w:rPr>
                <w:rFonts w:ascii="宋体" w:eastAsia="宋体" w:hAnsi="宋体" w:cs="宋体"/>
                <w:szCs w:val="21"/>
              </w:rPr>
            </w:pPr>
            <w:r>
              <w:rPr>
                <w:rFonts w:ascii="宋体" w:eastAsia="宋体" w:hAnsi="宋体" w:cs="宋体" w:hint="eastAsia"/>
                <w:szCs w:val="21"/>
              </w:rPr>
              <w:t>正常停车力度</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1-50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16</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机器停车时的力度选择。</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P45</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回缝出力的周期信号（%）</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1-50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30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回缝动作时，以周期性省电输出，避免电磁铁发烫</w:t>
            </w:r>
          </w:p>
        </w:tc>
      </w:tr>
      <w:tr w:rsidR="00A27E17">
        <w:trPr>
          <w:trHeight w:val="779"/>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P46</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切线后，反转提针功能选择</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ON/OFF</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OFF</w:t>
            </w:r>
          </w:p>
        </w:tc>
        <w:tc>
          <w:tcPr>
            <w:tcW w:w="4535" w:type="dxa"/>
            <w:vAlign w:val="center"/>
          </w:tcPr>
          <w:p w:rsidR="00A27E17" w:rsidRDefault="00A27E17">
            <w:pPr>
              <w:snapToGrid w:val="0"/>
              <w:spacing w:line="276" w:lineRule="auto"/>
              <w:jc w:val="left"/>
              <w:rPr>
                <w:rFonts w:ascii="宋体" w:eastAsia="宋体" w:hAnsi="宋体" w:cs="宋体"/>
                <w:szCs w:val="21"/>
              </w:rPr>
            </w:pP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P47</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切线后，反转提针角度的调整</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50-200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160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切完线后，由上针位算起，以反向运转作提针的角度调整。</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P48</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最低速度（定位速度）（</w:t>
            </w:r>
            <w:r>
              <w:rPr>
                <w:rFonts w:ascii="宋体" w:eastAsia="宋体" w:hAnsi="宋体" w:cs="宋体" w:hint="eastAsia"/>
                <w:szCs w:val="21"/>
                <w:shd w:val="clear" w:color="auto" w:fill="FFFFFF"/>
              </w:rPr>
              <w:t>rpm</w:t>
            </w:r>
            <w:r>
              <w:rPr>
                <w:rFonts w:ascii="宋体" w:eastAsia="宋体" w:hAnsi="宋体" w:cs="宋体" w:hint="eastAsia"/>
                <w:szCs w:val="21"/>
              </w:rPr>
              <w:t>）</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100-500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210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最低速度限制调整</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P49</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切线速度（</w:t>
            </w:r>
            <w:r>
              <w:rPr>
                <w:rFonts w:ascii="宋体" w:eastAsia="宋体" w:hAnsi="宋体" w:cs="宋体" w:hint="eastAsia"/>
                <w:szCs w:val="21"/>
                <w:shd w:val="clear" w:color="auto" w:fill="FFFFFF"/>
              </w:rPr>
              <w:t>rpm</w:t>
            </w:r>
            <w:r>
              <w:rPr>
                <w:rFonts w:ascii="宋体" w:eastAsia="宋体" w:hAnsi="宋体" w:cs="宋体" w:hint="eastAsia"/>
                <w:szCs w:val="21"/>
              </w:rPr>
              <w:t>）</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100-500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250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调整切线周期时的电机速度</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P50</w:t>
            </w:r>
          </w:p>
        </w:tc>
        <w:tc>
          <w:tcPr>
            <w:tcW w:w="2268" w:type="dxa"/>
            <w:vAlign w:val="center"/>
          </w:tcPr>
          <w:p w:rsidR="00A27E17" w:rsidRDefault="003A1265">
            <w:pPr>
              <w:snapToGrid w:val="0"/>
              <w:spacing w:line="276" w:lineRule="auto"/>
              <w:ind w:left="210" w:hangingChars="100" w:hanging="210"/>
              <w:jc w:val="left"/>
              <w:rPr>
                <w:rFonts w:ascii="宋体" w:eastAsia="宋体" w:hAnsi="宋体" w:cs="宋体"/>
                <w:szCs w:val="21"/>
              </w:rPr>
            </w:pPr>
            <w:r>
              <w:rPr>
                <w:rFonts w:ascii="宋体" w:eastAsia="宋体" w:hAnsi="宋体" w:cs="宋体" w:hint="eastAsia"/>
                <w:szCs w:val="21"/>
              </w:rPr>
              <w:t>抬压脚全额出力的工作时间（ms）</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10-990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200</w:t>
            </w:r>
          </w:p>
        </w:tc>
        <w:tc>
          <w:tcPr>
            <w:tcW w:w="4535" w:type="dxa"/>
            <w:vAlign w:val="center"/>
          </w:tcPr>
          <w:p w:rsidR="00A27E17" w:rsidRDefault="00A27E17">
            <w:pPr>
              <w:snapToGrid w:val="0"/>
              <w:spacing w:line="276" w:lineRule="auto"/>
              <w:jc w:val="left"/>
              <w:rPr>
                <w:rFonts w:ascii="宋体" w:eastAsia="宋体" w:hAnsi="宋体" w:cs="宋体"/>
                <w:szCs w:val="21"/>
              </w:rPr>
            </w:pP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P51</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压脚出力的周期信号（%）</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10-40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25</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压脚动作时，以周期性省电输出，避免压脚电磁铁发烫</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P52</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延迟马达启动，保护压脚下放时间（ms）</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10-990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120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踩下时延迟启动时间，以配合自动抬压脚放下的确认</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P53</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半后踏抬压脚功能取消</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ON/OFF</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OFF</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 xml:space="preserve">ON：半后踏时，无抬压脚 </w:t>
            </w:r>
          </w:p>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OFF：半后踏时，有抬压脚</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P54</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剪线动作时间（ms）</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10-990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200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剪线时序所需的动作时间</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P55</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拨</w:t>
            </w:r>
            <w:r w:rsidR="00FB4BB1">
              <w:rPr>
                <w:rFonts w:ascii="宋体" w:eastAsia="宋体" w:hAnsi="宋体" w:cs="宋体" w:hint="eastAsia"/>
                <w:szCs w:val="21"/>
              </w:rPr>
              <w:t>/</w:t>
            </w:r>
            <w:r>
              <w:rPr>
                <w:rFonts w:ascii="宋体" w:eastAsia="宋体" w:hAnsi="宋体" w:cs="宋体" w:hint="eastAsia"/>
                <w:szCs w:val="21"/>
              </w:rPr>
              <w:t>扫线动作时间</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10-990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30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拨</w:t>
            </w:r>
            <w:r w:rsidR="00FB4BB1">
              <w:rPr>
                <w:rFonts w:ascii="宋体" w:eastAsia="宋体" w:hAnsi="宋体" w:cs="宋体" w:hint="eastAsia"/>
                <w:szCs w:val="21"/>
              </w:rPr>
              <w:t>/</w:t>
            </w:r>
            <w:r>
              <w:rPr>
                <w:rFonts w:ascii="宋体" w:eastAsia="宋体" w:hAnsi="宋体" w:cs="宋体" w:hint="eastAsia"/>
                <w:szCs w:val="21"/>
              </w:rPr>
              <w:t>扫时序的动作时间</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P56</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开电后自动找上定位</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0-2</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2</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0：始终不找上定位</w:t>
            </w:r>
          </w:p>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1：始终找上定位</w:t>
            </w:r>
          </w:p>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2：若电机已经处于上定位时不再找上定位</w:t>
            </w:r>
          </w:p>
        </w:tc>
      </w:tr>
      <w:tr w:rsidR="00A27E17">
        <w:trPr>
          <w:trHeight w:val="90"/>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P57</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抬压脚保护时间（s）</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1-120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抬压脚保持时间后强制关闭</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P58</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上定位调整</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0-1799</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460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上定位调整，数值减少时会提前停针，数值增加时会延迟停针</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P59</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下定位调整</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0-1799</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1360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下定位调整，数值减少时会提前停针，数值增加时会延迟停针</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P60</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测试速度（</w:t>
            </w:r>
            <w:r>
              <w:rPr>
                <w:rFonts w:ascii="宋体" w:eastAsia="宋体" w:hAnsi="宋体" w:cs="宋体" w:hint="eastAsia"/>
                <w:szCs w:val="21"/>
                <w:shd w:val="clear" w:color="auto" w:fill="FFFFFF"/>
              </w:rPr>
              <w:t>r/s</w:t>
            </w:r>
            <w:r>
              <w:rPr>
                <w:rFonts w:ascii="宋体" w:eastAsia="宋体" w:hAnsi="宋体" w:cs="宋体" w:hint="eastAsia"/>
                <w:szCs w:val="21"/>
              </w:rPr>
              <w:t>）</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100-4000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3500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设置测试速度</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lastRenderedPageBreak/>
              <w:t>P61</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A项测试</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ON/OFF</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OFF</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A项测试选项，设定后将按【P60. TV】所设定之速度持续运行</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P62</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B项测试</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ON/OFF</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OFF</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B项测试选项，设定后将按【P60. TV】所设定之速度执行启动-车缝-停车-剪线的循环</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P63</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C项测试</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ON/OFF</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OFF</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C项测试选项，设定后将按【P60. TV】所设定之速度执行无定位动能的启动-车缝-停车的循环</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P64</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测试B、C导通时间</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1-250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30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B、C项测试中，设置导通时间</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P65</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测试B、C停车时间</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1-250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B、C项测试中，设置停车时间</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P66</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机头保护开关检测</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0-2</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0：不检测    1：检测零信号   2：检测正信号</w:t>
            </w:r>
          </w:p>
        </w:tc>
      </w:tr>
      <w:tr w:rsidR="00A27E17">
        <w:trPr>
          <w:trHeight w:val="252"/>
          <w:jc w:val="center"/>
        </w:trPr>
        <w:tc>
          <w:tcPr>
            <w:tcW w:w="851"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P71</w:t>
            </w:r>
          </w:p>
        </w:tc>
        <w:tc>
          <w:tcPr>
            <w:tcW w:w="2268" w:type="dxa"/>
            <w:vAlign w:val="center"/>
          </w:tcPr>
          <w:p w:rsidR="00A27E17" w:rsidRDefault="003A1265">
            <w:pPr>
              <w:spacing w:line="276" w:lineRule="auto"/>
              <w:jc w:val="left"/>
              <w:rPr>
                <w:rFonts w:ascii="宋体" w:eastAsia="宋体" w:hAnsi="宋体" w:cs="宋体"/>
                <w:szCs w:val="21"/>
              </w:rPr>
            </w:pPr>
            <w:r>
              <w:rPr>
                <w:rFonts w:ascii="宋体" w:eastAsia="宋体" w:hAnsi="宋体" w:cs="宋体" w:hint="eastAsia"/>
                <w:szCs w:val="21"/>
              </w:rPr>
              <w:t>压脚释放缓冲占空比(%)</w:t>
            </w:r>
          </w:p>
        </w:tc>
        <w:tc>
          <w:tcPr>
            <w:tcW w:w="1134"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0-40</w:t>
            </w:r>
          </w:p>
        </w:tc>
        <w:tc>
          <w:tcPr>
            <w:tcW w:w="1212"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2</w:t>
            </w:r>
          </w:p>
        </w:tc>
        <w:tc>
          <w:tcPr>
            <w:tcW w:w="4535" w:type="dxa"/>
            <w:vAlign w:val="center"/>
          </w:tcPr>
          <w:p w:rsidR="00A27E17" w:rsidRDefault="003A1265">
            <w:pPr>
              <w:spacing w:line="276" w:lineRule="auto"/>
              <w:jc w:val="left"/>
              <w:rPr>
                <w:rFonts w:ascii="宋体" w:eastAsia="宋体" w:hAnsi="宋体" w:cs="宋体"/>
                <w:szCs w:val="21"/>
              </w:rPr>
            </w:pPr>
            <w:r>
              <w:rPr>
                <w:rFonts w:ascii="宋体" w:eastAsia="宋体" w:hAnsi="宋体" w:cs="宋体" w:hint="eastAsia"/>
                <w:szCs w:val="21"/>
              </w:rPr>
              <w:t>压脚下放时的力度调整</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P72</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上定位快捷调整</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0-1799</w:t>
            </w:r>
          </w:p>
        </w:tc>
        <w:tc>
          <w:tcPr>
            <w:tcW w:w="1212" w:type="dxa"/>
            <w:vAlign w:val="center"/>
          </w:tcPr>
          <w:p w:rsidR="00A27E17" w:rsidRDefault="00A27E17">
            <w:pPr>
              <w:snapToGrid w:val="0"/>
              <w:spacing w:line="276" w:lineRule="auto"/>
              <w:jc w:val="center"/>
              <w:rPr>
                <w:rFonts w:ascii="宋体" w:eastAsia="宋体" w:hAnsi="宋体" w:cs="宋体"/>
                <w:szCs w:val="21"/>
              </w:rPr>
            </w:pPr>
          </w:p>
        </w:tc>
        <w:tc>
          <w:tcPr>
            <w:tcW w:w="4535" w:type="dxa"/>
            <w:vAlign w:val="center"/>
          </w:tcPr>
          <w:p w:rsidR="00A27E17" w:rsidRDefault="00A27E17">
            <w:pPr>
              <w:snapToGrid w:val="0"/>
              <w:spacing w:line="276" w:lineRule="auto"/>
              <w:jc w:val="left"/>
              <w:rPr>
                <w:rFonts w:ascii="宋体" w:eastAsia="宋体" w:hAnsi="宋体" w:cs="宋体"/>
                <w:szCs w:val="21"/>
              </w:rPr>
            </w:pP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P73</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下定位快捷调整</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0-1799</w:t>
            </w:r>
          </w:p>
        </w:tc>
        <w:tc>
          <w:tcPr>
            <w:tcW w:w="1212" w:type="dxa"/>
            <w:vAlign w:val="center"/>
          </w:tcPr>
          <w:p w:rsidR="00A27E17" w:rsidRDefault="00A27E17">
            <w:pPr>
              <w:snapToGrid w:val="0"/>
              <w:spacing w:line="276" w:lineRule="auto"/>
              <w:jc w:val="center"/>
              <w:rPr>
                <w:rFonts w:ascii="宋体" w:eastAsia="宋体" w:hAnsi="宋体" w:cs="宋体"/>
                <w:szCs w:val="21"/>
              </w:rPr>
            </w:pPr>
          </w:p>
        </w:tc>
        <w:tc>
          <w:tcPr>
            <w:tcW w:w="4535" w:type="dxa"/>
            <w:vAlign w:val="center"/>
          </w:tcPr>
          <w:p w:rsidR="00A27E17" w:rsidRDefault="00A27E17">
            <w:pPr>
              <w:snapToGrid w:val="0"/>
              <w:spacing w:line="276" w:lineRule="auto"/>
              <w:jc w:val="left"/>
              <w:rPr>
                <w:rFonts w:ascii="宋体" w:eastAsia="宋体" w:hAnsi="宋体" w:cs="宋体"/>
                <w:szCs w:val="21"/>
              </w:rPr>
            </w:pPr>
          </w:p>
        </w:tc>
      </w:tr>
      <w:tr w:rsidR="00A27E17">
        <w:trPr>
          <w:trHeight w:val="252"/>
          <w:jc w:val="center"/>
        </w:trPr>
        <w:tc>
          <w:tcPr>
            <w:tcW w:w="851"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P76</w:t>
            </w:r>
          </w:p>
        </w:tc>
        <w:tc>
          <w:tcPr>
            <w:tcW w:w="2268" w:type="dxa"/>
            <w:vAlign w:val="center"/>
          </w:tcPr>
          <w:p w:rsidR="00A27E17" w:rsidRDefault="003A1265">
            <w:pPr>
              <w:spacing w:line="276" w:lineRule="auto"/>
              <w:jc w:val="left"/>
              <w:rPr>
                <w:rFonts w:ascii="宋体" w:eastAsia="宋体" w:hAnsi="宋体" w:cs="宋体"/>
                <w:szCs w:val="21"/>
              </w:rPr>
            </w:pPr>
            <w:r>
              <w:rPr>
                <w:rFonts w:ascii="宋体" w:eastAsia="宋体" w:hAnsi="宋体" w:cs="宋体" w:hint="eastAsia"/>
                <w:szCs w:val="21"/>
              </w:rPr>
              <w:t>倒缝全额出力时间(ms)</w:t>
            </w:r>
          </w:p>
        </w:tc>
        <w:tc>
          <w:tcPr>
            <w:tcW w:w="1134"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10-990</w:t>
            </w:r>
          </w:p>
        </w:tc>
        <w:tc>
          <w:tcPr>
            <w:tcW w:w="1212" w:type="dxa"/>
            <w:vAlign w:val="center"/>
          </w:tcPr>
          <w:p w:rsidR="00A27E17" w:rsidRDefault="003A1265">
            <w:pPr>
              <w:spacing w:line="276" w:lineRule="auto"/>
              <w:jc w:val="center"/>
              <w:rPr>
                <w:rFonts w:ascii="宋体" w:eastAsia="宋体" w:hAnsi="宋体" w:cs="宋体"/>
                <w:szCs w:val="21"/>
              </w:rPr>
            </w:pPr>
            <w:r>
              <w:rPr>
                <w:rFonts w:ascii="宋体" w:eastAsia="宋体" w:hAnsi="宋体" w:cs="宋体" w:hint="eastAsia"/>
                <w:szCs w:val="21"/>
              </w:rPr>
              <w:t>250</w:t>
            </w:r>
          </w:p>
        </w:tc>
        <w:tc>
          <w:tcPr>
            <w:tcW w:w="4535" w:type="dxa"/>
            <w:vAlign w:val="center"/>
          </w:tcPr>
          <w:p w:rsidR="00A27E17" w:rsidRDefault="003A1265">
            <w:pPr>
              <w:spacing w:line="276" w:lineRule="auto"/>
              <w:jc w:val="left"/>
              <w:rPr>
                <w:rFonts w:ascii="宋体" w:eastAsia="宋体" w:hAnsi="宋体" w:cs="宋体"/>
                <w:szCs w:val="21"/>
              </w:rPr>
            </w:pPr>
            <w:r>
              <w:rPr>
                <w:rFonts w:ascii="宋体" w:eastAsia="宋体" w:hAnsi="宋体" w:cs="宋体" w:hint="eastAsia"/>
                <w:szCs w:val="21"/>
              </w:rPr>
              <w:t>倒缝开始动作时，全额出力的动作时间</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P78</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夹线器起夹角度</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10-150</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130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夹线器起始的定位角</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P79</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夹线器结束角度</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160-359</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320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夹线器结束的定位角</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P80</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剪线进刀角度</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5-359</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18</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剪线进刀角度设置（下定位为0°计算）</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P82</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剪线退刀角度</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5-359</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172</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剪线退刀角度设置（下定位为0°计算）</w:t>
            </w: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P83</w:t>
            </w:r>
          </w:p>
        </w:tc>
        <w:tc>
          <w:tcPr>
            <w:tcW w:w="2268"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刹车距离</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10-100</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30</w:t>
            </w:r>
          </w:p>
        </w:tc>
        <w:tc>
          <w:tcPr>
            <w:tcW w:w="4535" w:type="dxa"/>
            <w:vAlign w:val="center"/>
          </w:tcPr>
          <w:p w:rsidR="00A27E17" w:rsidRDefault="00A27E17">
            <w:pPr>
              <w:snapToGrid w:val="0"/>
              <w:spacing w:line="276" w:lineRule="auto"/>
              <w:jc w:val="left"/>
              <w:rPr>
                <w:rFonts w:ascii="宋体" w:eastAsia="宋体" w:hAnsi="宋体" w:cs="宋体"/>
                <w:szCs w:val="21"/>
              </w:rPr>
            </w:pP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P86</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上下定位距离</w:t>
            </w:r>
          </w:p>
        </w:tc>
        <w:tc>
          <w:tcPr>
            <w:tcW w:w="1134"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100-1700</w:t>
            </w:r>
          </w:p>
        </w:tc>
        <w:tc>
          <w:tcPr>
            <w:tcW w:w="1212"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900</w:t>
            </w:r>
          </w:p>
        </w:tc>
        <w:tc>
          <w:tcPr>
            <w:tcW w:w="4535" w:type="dxa"/>
            <w:vAlign w:val="center"/>
          </w:tcPr>
          <w:p w:rsidR="00A27E17" w:rsidRDefault="00A27E17">
            <w:pPr>
              <w:spacing w:line="0" w:lineRule="atLeast"/>
              <w:rPr>
                <w:rFonts w:ascii="宋体" w:eastAsia="宋体" w:hAnsi="宋体" w:cs="宋体"/>
                <w:szCs w:val="21"/>
              </w:rPr>
            </w:pP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P88</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扫线回程时间</w:t>
            </w:r>
          </w:p>
        </w:tc>
        <w:tc>
          <w:tcPr>
            <w:tcW w:w="1134"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10-990</w:t>
            </w:r>
          </w:p>
        </w:tc>
        <w:tc>
          <w:tcPr>
            <w:tcW w:w="1212"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30</w:t>
            </w:r>
          </w:p>
        </w:tc>
        <w:tc>
          <w:tcPr>
            <w:tcW w:w="4535" w:type="dxa"/>
            <w:vAlign w:val="center"/>
          </w:tcPr>
          <w:p w:rsidR="00A27E17" w:rsidRDefault="00A27E17">
            <w:pPr>
              <w:spacing w:line="0" w:lineRule="atLeast"/>
              <w:rPr>
                <w:rFonts w:ascii="宋体" w:eastAsia="宋体" w:hAnsi="宋体" w:cs="宋体"/>
                <w:szCs w:val="21"/>
              </w:rPr>
            </w:pPr>
          </w:p>
        </w:tc>
      </w:tr>
      <w:tr w:rsidR="00A27E17">
        <w:trPr>
          <w:trHeight w:val="25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P89</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交流过压值设定</w:t>
            </w:r>
          </w:p>
        </w:tc>
        <w:tc>
          <w:tcPr>
            <w:tcW w:w="1134"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500-1023</w:t>
            </w:r>
          </w:p>
        </w:tc>
        <w:tc>
          <w:tcPr>
            <w:tcW w:w="1212"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880</w:t>
            </w:r>
          </w:p>
        </w:tc>
        <w:tc>
          <w:tcPr>
            <w:tcW w:w="4535" w:type="dxa"/>
            <w:vAlign w:val="center"/>
          </w:tcPr>
          <w:p w:rsidR="00A27E17" w:rsidRDefault="00A27E17">
            <w:pPr>
              <w:spacing w:line="0" w:lineRule="atLeast"/>
              <w:rPr>
                <w:rFonts w:ascii="宋体" w:eastAsia="宋体" w:hAnsi="宋体" w:cs="宋体"/>
                <w:szCs w:val="21"/>
              </w:rPr>
            </w:pPr>
          </w:p>
        </w:tc>
      </w:tr>
      <w:tr w:rsidR="00A27E17">
        <w:trPr>
          <w:trHeight w:val="50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P92</w:t>
            </w:r>
          </w:p>
        </w:tc>
        <w:tc>
          <w:tcPr>
            <w:tcW w:w="2268" w:type="dxa"/>
            <w:vAlign w:val="center"/>
          </w:tcPr>
          <w:p w:rsidR="00A27E17" w:rsidRDefault="003A1265">
            <w:pPr>
              <w:widowControl/>
              <w:jc w:val="left"/>
              <w:textAlignment w:val="center"/>
              <w:rPr>
                <w:rFonts w:ascii="宋体" w:eastAsia="宋体" w:hAnsi="宋体" w:cs="宋体"/>
                <w:szCs w:val="21"/>
              </w:rPr>
            </w:pPr>
            <w:r>
              <w:rPr>
                <w:rFonts w:ascii="宋体" w:eastAsia="宋体" w:hAnsi="宋体" w:cs="宋体" w:hint="eastAsia"/>
                <w:kern w:val="0"/>
                <w:szCs w:val="21"/>
              </w:rPr>
              <w:t>编码器起始角度</w:t>
            </w:r>
          </w:p>
        </w:tc>
        <w:tc>
          <w:tcPr>
            <w:tcW w:w="1134"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0-479</w:t>
            </w:r>
          </w:p>
        </w:tc>
        <w:tc>
          <w:tcPr>
            <w:tcW w:w="1212"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445</w:t>
            </w:r>
          </w:p>
        </w:tc>
        <w:tc>
          <w:tcPr>
            <w:tcW w:w="4535" w:type="dxa"/>
            <w:vAlign w:val="center"/>
          </w:tcPr>
          <w:p w:rsidR="00A27E17" w:rsidRDefault="003A1265">
            <w:pPr>
              <w:spacing w:line="0" w:lineRule="atLeast"/>
              <w:rPr>
                <w:rFonts w:ascii="宋体" w:eastAsia="宋体" w:hAnsi="宋体" w:cs="宋体"/>
                <w:szCs w:val="21"/>
              </w:rPr>
            </w:pPr>
            <w:r>
              <w:rPr>
                <w:rFonts w:ascii="宋体" w:eastAsia="宋体" w:hAnsi="宋体" w:cs="宋体" w:hint="eastAsia"/>
                <w:szCs w:val="21"/>
              </w:rPr>
              <w:t>按夹线键读取编码器起始角度，出厂已设置，请勿随意更改（参数值不可手动更改，随意更改会导致控制箱、电机出现异常或损坏）</w:t>
            </w:r>
          </w:p>
        </w:tc>
      </w:tr>
      <w:tr w:rsidR="00A27E17">
        <w:trPr>
          <w:trHeight w:val="50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P99</w:t>
            </w:r>
          </w:p>
        </w:tc>
        <w:tc>
          <w:tcPr>
            <w:tcW w:w="2268" w:type="dxa"/>
            <w:vAlign w:val="center"/>
          </w:tcPr>
          <w:p w:rsidR="00A27E17" w:rsidRDefault="003A1265">
            <w:pPr>
              <w:widowControl/>
              <w:jc w:val="left"/>
              <w:textAlignment w:val="center"/>
              <w:rPr>
                <w:rFonts w:ascii="宋体" w:eastAsia="宋体" w:hAnsi="宋体" w:cs="宋体"/>
                <w:kern w:val="0"/>
                <w:szCs w:val="21"/>
              </w:rPr>
            </w:pPr>
            <w:r>
              <w:rPr>
                <w:rFonts w:ascii="宋体" w:eastAsia="宋体" w:hAnsi="宋体" w:cs="宋体" w:hint="eastAsia"/>
                <w:kern w:val="0"/>
                <w:szCs w:val="21"/>
              </w:rPr>
              <w:t>语音切换</w:t>
            </w:r>
          </w:p>
        </w:tc>
        <w:tc>
          <w:tcPr>
            <w:tcW w:w="1134"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0-2</w:t>
            </w:r>
          </w:p>
        </w:tc>
        <w:tc>
          <w:tcPr>
            <w:tcW w:w="1212"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1</w:t>
            </w:r>
          </w:p>
        </w:tc>
        <w:tc>
          <w:tcPr>
            <w:tcW w:w="4535" w:type="dxa"/>
            <w:vAlign w:val="center"/>
          </w:tcPr>
          <w:p w:rsidR="00A27E17" w:rsidRDefault="003A1265">
            <w:pPr>
              <w:spacing w:line="0" w:lineRule="atLeast"/>
              <w:rPr>
                <w:rFonts w:ascii="宋体" w:eastAsia="宋体" w:hAnsi="宋体" w:cs="宋体"/>
                <w:szCs w:val="21"/>
              </w:rPr>
            </w:pPr>
            <w:r>
              <w:rPr>
                <w:rFonts w:ascii="宋体" w:eastAsia="宋体" w:hAnsi="宋体" w:cs="宋体" w:hint="eastAsia"/>
                <w:szCs w:val="21"/>
              </w:rPr>
              <w:t>0：语音关闭；1：中文；2：英文；</w:t>
            </w:r>
          </w:p>
        </w:tc>
      </w:tr>
      <w:tr w:rsidR="00A27E17">
        <w:trPr>
          <w:trHeight w:val="502"/>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P108</w:t>
            </w:r>
          </w:p>
        </w:tc>
        <w:tc>
          <w:tcPr>
            <w:tcW w:w="2268" w:type="dxa"/>
            <w:vAlign w:val="center"/>
          </w:tcPr>
          <w:p w:rsidR="00A27E17" w:rsidRDefault="003A1265">
            <w:pPr>
              <w:jc w:val="left"/>
              <w:rPr>
                <w:rFonts w:ascii="宋体" w:eastAsia="宋体" w:hAnsi="宋体" w:cs="宋体"/>
                <w:szCs w:val="21"/>
              </w:rPr>
            </w:pPr>
            <w:r>
              <w:rPr>
                <w:rFonts w:ascii="宋体" w:hAnsi="宋体" w:hint="eastAsia"/>
                <w:szCs w:val="21"/>
              </w:rPr>
              <w:t>语音播报选择</w:t>
            </w:r>
          </w:p>
        </w:tc>
        <w:tc>
          <w:tcPr>
            <w:tcW w:w="1134" w:type="dxa"/>
            <w:vAlign w:val="center"/>
          </w:tcPr>
          <w:p w:rsidR="00A27E17" w:rsidRDefault="003A1265">
            <w:pPr>
              <w:widowControl/>
              <w:jc w:val="center"/>
              <w:rPr>
                <w:rFonts w:ascii="宋体" w:eastAsia="宋体" w:hAnsi="宋体" w:cs="宋体"/>
                <w:szCs w:val="21"/>
              </w:rPr>
            </w:pPr>
            <w:r>
              <w:rPr>
                <w:rFonts w:ascii="宋体" w:hAnsi="宋体" w:hint="eastAsia"/>
                <w:szCs w:val="21"/>
              </w:rPr>
              <w:t>0-2</w:t>
            </w:r>
          </w:p>
        </w:tc>
        <w:tc>
          <w:tcPr>
            <w:tcW w:w="1212" w:type="dxa"/>
            <w:vAlign w:val="center"/>
          </w:tcPr>
          <w:p w:rsidR="00A27E17" w:rsidRDefault="003A1265">
            <w:pPr>
              <w:widowControl/>
              <w:jc w:val="center"/>
              <w:rPr>
                <w:rFonts w:ascii="宋体" w:eastAsia="宋体" w:hAnsi="宋体" w:cs="宋体"/>
                <w:szCs w:val="21"/>
              </w:rPr>
            </w:pPr>
            <w:r>
              <w:rPr>
                <w:rFonts w:ascii="宋体" w:hAnsi="宋体" w:cs="宋体" w:hint="eastAsia"/>
                <w:kern w:val="0"/>
                <w:szCs w:val="21"/>
              </w:rPr>
              <w:t>0</w:t>
            </w:r>
          </w:p>
        </w:tc>
        <w:tc>
          <w:tcPr>
            <w:tcW w:w="4535" w:type="dxa"/>
            <w:vAlign w:val="center"/>
          </w:tcPr>
          <w:p w:rsidR="00A27E17" w:rsidRDefault="003A1265">
            <w:pPr>
              <w:spacing w:line="0" w:lineRule="atLeast"/>
              <w:rPr>
                <w:rFonts w:ascii="宋体" w:hAnsi="宋体" w:cs="宋体"/>
                <w:kern w:val="0"/>
                <w:szCs w:val="21"/>
              </w:rPr>
            </w:pPr>
            <w:r>
              <w:rPr>
                <w:rFonts w:ascii="宋体" w:hAnsi="宋体" w:cs="宋体" w:hint="eastAsia"/>
                <w:kern w:val="0"/>
                <w:szCs w:val="21"/>
              </w:rPr>
              <w:t>0：有开机语和按键语音</w:t>
            </w:r>
          </w:p>
          <w:p w:rsidR="00A27E17" w:rsidRDefault="003A1265">
            <w:pPr>
              <w:spacing w:line="0" w:lineRule="atLeast"/>
              <w:rPr>
                <w:rFonts w:ascii="宋体" w:hAnsi="宋体"/>
                <w:szCs w:val="21"/>
              </w:rPr>
            </w:pPr>
            <w:r>
              <w:rPr>
                <w:rFonts w:ascii="宋体" w:hAnsi="宋体" w:hint="eastAsia"/>
                <w:szCs w:val="21"/>
              </w:rPr>
              <w:t>1：有开机语，</w:t>
            </w:r>
            <w:r>
              <w:rPr>
                <w:rFonts w:ascii="宋体" w:hAnsi="宋体" w:cs="宋体" w:hint="eastAsia"/>
                <w:kern w:val="0"/>
                <w:szCs w:val="21"/>
              </w:rPr>
              <w:t>无按键语音</w:t>
            </w:r>
          </w:p>
          <w:p w:rsidR="00A27E17" w:rsidRDefault="003A1265">
            <w:pPr>
              <w:spacing w:line="0" w:lineRule="atLeast"/>
              <w:rPr>
                <w:rFonts w:ascii="宋体" w:eastAsia="宋体" w:hAnsi="宋体" w:cs="宋体"/>
                <w:szCs w:val="21"/>
              </w:rPr>
            </w:pPr>
            <w:r>
              <w:rPr>
                <w:rFonts w:ascii="宋体" w:hAnsi="宋体" w:hint="eastAsia"/>
                <w:szCs w:val="21"/>
              </w:rPr>
              <w:t>2：无开机语，有按键语音</w:t>
            </w:r>
          </w:p>
        </w:tc>
      </w:tr>
      <w:tr w:rsidR="00A27E17">
        <w:trPr>
          <w:trHeight w:val="258"/>
          <w:jc w:val="center"/>
        </w:trPr>
        <w:tc>
          <w:tcPr>
            <w:tcW w:w="851"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P110</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剪线回程时间</w:t>
            </w:r>
          </w:p>
        </w:tc>
        <w:tc>
          <w:tcPr>
            <w:tcW w:w="1134" w:type="dxa"/>
            <w:vAlign w:val="center"/>
          </w:tcPr>
          <w:p w:rsidR="00A27E17" w:rsidRDefault="003A1265">
            <w:pPr>
              <w:widowControl/>
              <w:jc w:val="center"/>
              <w:rPr>
                <w:rFonts w:ascii="宋体" w:eastAsia="宋体" w:hAnsi="宋体" w:cs="宋体"/>
                <w:szCs w:val="21"/>
              </w:rPr>
            </w:pPr>
            <w:r>
              <w:rPr>
                <w:rFonts w:ascii="宋体" w:eastAsia="宋体" w:hAnsi="宋体" w:cs="宋体" w:hint="eastAsia"/>
                <w:szCs w:val="21"/>
              </w:rPr>
              <w:t>10-990</w:t>
            </w:r>
          </w:p>
        </w:tc>
        <w:tc>
          <w:tcPr>
            <w:tcW w:w="1212" w:type="dxa"/>
            <w:vAlign w:val="center"/>
          </w:tcPr>
          <w:p w:rsidR="00A27E17" w:rsidRDefault="003A1265">
            <w:pPr>
              <w:widowControl/>
              <w:jc w:val="center"/>
              <w:rPr>
                <w:rFonts w:ascii="宋体" w:eastAsia="宋体" w:hAnsi="宋体" w:cs="宋体"/>
                <w:kern w:val="0"/>
                <w:szCs w:val="21"/>
              </w:rPr>
            </w:pPr>
            <w:r>
              <w:rPr>
                <w:rFonts w:ascii="宋体" w:eastAsia="宋体" w:hAnsi="宋体" w:cs="宋体" w:hint="eastAsia"/>
                <w:kern w:val="0"/>
                <w:szCs w:val="21"/>
              </w:rPr>
              <w:t>80</w:t>
            </w:r>
          </w:p>
        </w:tc>
        <w:tc>
          <w:tcPr>
            <w:tcW w:w="4535" w:type="dxa"/>
            <w:vAlign w:val="center"/>
          </w:tcPr>
          <w:p w:rsidR="00A27E17" w:rsidRDefault="003A1265">
            <w:pPr>
              <w:spacing w:line="0" w:lineRule="atLeast"/>
              <w:rPr>
                <w:rFonts w:ascii="宋体" w:eastAsia="宋体" w:hAnsi="宋体" w:cs="宋体"/>
                <w:szCs w:val="21"/>
              </w:rPr>
            </w:pPr>
            <w:r>
              <w:rPr>
                <w:rFonts w:ascii="宋体" w:eastAsia="宋体" w:hAnsi="宋体" w:cs="宋体" w:hint="eastAsia"/>
                <w:szCs w:val="21"/>
              </w:rPr>
              <w:t>扫线关闭时才会起作用，扫线开启时执行扫线前延时</w:t>
            </w:r>
          </w:p>
        </w:tc>
      </w:tr>
      <w:tr w:rsidR="00A27E17">
        <w:trPr>
          <w:trHeight w:val="258"/>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P117</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压脚释放缓冲延迟时间（ms）</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0-990</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12</w:t>
            </w:r>
          </w:p>
        </w:tc>
        <w:tc>
          <w:tcPr>
            <w:tcW w:w="4535" w:type="dxa"/>
            <w:vAlign w:val="center"/>
          </w:tcPr>
          <w:p w:rsidR="00A27E17" w:rsidRDefault="003A1265">
            <w:pPr>
              <w:spacing w:line="0" w:lineRule="atLeast"/>
              <w:rPr>
                <w:rFonts w:ascii="宋体" w:eastAsia="宋体" w:hAnsi="宋体" w:cs="宋体"/>
                <w:szCs w:val="21"/>
              </w:rPr>
            </w:pPr>
            <w:r>
              <w:rPr>
                <w:rFonts w:ascii="宋体" w:eastAsia="宋体" w:hAnsi="宋体" w:cs="宋体" w:hint="eastAsia"/>
                <w:szCs w:val="21"/>
              </w:rPr>
              <w:t>压脚释放缓冲延迟起作用的时间调整</w:t>
            </w:r>
          </w:p>
        </w:tc>
      </w:tr>
      <w:tr w:rsidR="00A27E17">
        <w:trPr>
          <w:trHeight w:val="258"/>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P119</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电磁铁过流保护功能开关</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0-1</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0</w:t>
            </w:r>
          </w:p>
        </w:tc>
        <w:tc>
          <w:tcPr>
            <w:tcW w:w="4535" w:type="dxa"/>
            <w:vAlign w:val="center"/>
          </w:tcPr>
          <w:p w:rsidR="00A27E17" w:rsidRDefault="003A1265">
            <w:pPr>
              <w:rPr>
                <w:rFonts w:ascii="宋体" w:eastAsia="宋体" w:hAnsi="宋体" w:cs="宋体"/>
                <w:szCs w:val="21"/>
              </w:rPr>
            </w:pPr>
            <w:r>
              <w:rPr>
                <w:rFonts w:ascii="宋体" w:eastAsia="宋体" w:hAnsi="宋体" w:cs="宋体" w:hint="eastAsia"/>
                <w:szCs w:val="21"/>
              </w:rPr>
              <w:t>0：关闭  1：开启</w:t>
            </w:r>
          </w:p>
        </w:tc>
      </w:tr>
      <w:tr w:rsidR="00A27E17">
        <w:trPr>
          <w:trHeight w:val="258"/>
          <w:jc w:val="center"/>
        </w:trPr>
        <w:tc>
          <w:tcPr>
            <w:tcW w:w="851"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P125</w:t>
            </w:r>
          </w:p>
        </w:tc>
        <w:tc>
          <w:tcPr>
            <w:tcW w:w="2268" w:type="dxa"/>
            <w:vAlign w:val="center"/>
          </w:tcPr>
          <w:p w:rsidR="00A27E17" w:rsidRDefault="003A1265">
            <w:pPr>
              <w:rPr>
                <w:rFonts w:ascii="宋体" w:eastAsia="宋体" w:hAnsi="宋体" w:cs="宋体"/>
                <w:szCs w:val="21"/>
              </w:rPr>
            </w:pPr>
            <w:r>
              <w:rPr>
                <w:rFonts w:ascii="宋体" w:eastAsia="宋体" w:hAnsi="宋体" w:cs="宋体" w:hint="eastAsia"/>
                <w:szCs w:val="21"/>
              </w:rPr>
              <w:t>计件剪线次数</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1-9</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w:t>
            </w:r>
          </w:p>
        </w:tc>
        <w:tc>
          <w:tcPr>
            <w:tcW w:w="4535" w:type="dxa"/>
            <w:vAlign w:val="center"/>
          </w:tcPr>
          <w:p w:rsidR="00A27E17" w:rsidRDefault="003A1265">
            <w:pPr>
              <w:rPr>
                <w:rFonts w:ascii="宋体" w:eastAsia="宋体" w:hAnsi="宋体" w:cs="宋体"/>
                <w:szCs w:val="21"/>
              </w:rPr>
            </w:pPr>
            <w:r>
              <w:rPr>
                <w:rFonts w:ascii="宋体" w:eastAsia="宋体" w:hAnsi="宋体" w:cs="宋体" w:hint="eastAsia"/>
                <w:szCs w:val="21"/>
              </w:rPr>
              <w:t>剪线次数为设置次数时，计件数加1</w:t>
            </w:r>
          </w:p>
        </w:tc>
      </w:tr>
      <w:tr w:rsidR="00A27E17">
        <w:trPr>
          <w:trHeight w:val="258"/>
          <w:jc w:val="center"/>
        </w:trPr>
        <w:tc>
          <w:tcPr>
            <w:tcW w:w="851"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P127</w:t>
            </w:r>
          </w:p>
        </w:tc>
        <w:tc>
          <w:tcPr>
            <w:tcW w:w="2268" w:type="dxa"/>
            <w:vAlign w:val="center"/>
          </w:tcPr>
          <w:p w:rsidR="00A27E17" w:rsidRDefault="003A1265">
            <w:pPr>
              <w:rPr>
                <w:rFonts w:ascii="宋体" w:eastAsia="宋体" w:hAnsi="宋体" w:cs="宋体"/>
                <w:szCs w:val="21"/>
              </w:rPr>
            </w:pPr>
            <w:r>
              <w:rPr>
                <w:rFonts w:ascii="宋体" w:eastAsia="宋体" w:hAnsi="宋体" w:cs="宋体" w:hint="eastAsia"/>
                <w:szCs w:val="21"/>
              </w:rPr>
              <w:t>针数计数器模式选择</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0-2</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0</w:t>
            </w:r>
          </w:p>
        </w:tc>
        <w:tc>
          <w:tcPr>
            <w:tcW w:w="4535" w:type="dxa"/>
            <w:vAlign w:val="center"/>
          </w:tcPr>
          <w:p w:rsidR="00A27E17" w:rsidRDefault="003A1265">
            <w:pPr>
              <w:rPr>
                <w:rFonts w:ascii="宋体" w:eastAsia="宋体" w:hAnsi="宋体" w:cs="宋体"/>
                <w:szCs w:val="21"/>
              </w:rPr>
            </w:pPr>
            <w:r>
              <w:rPr>
                <w:rFonts w:ascii="宋体" w:eastAsia="宋体" w:hAnsi="宋体" w:cs="宋体" w:hint="eastAsia"/>
                <w:szCs w:val="21"/>
              </w:rPr>
              <w:t>0：关闭  1：计满复位不停机  2:计满停机</w:t>
            </w:r>
          </w:p>
        </w:tc>
      </w:tr>
      <w:tr w:rsidR="00A27E17">
        <w:trPr>
          <w:trHeight w:val="258"/>
          <w:jc w:val="center"/>
        </w:trPr>
        <w:tc>
          <w:tcPr>
            <w:tcW w:w="851"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P136</w:t>
            </w:r>
          </w:p>
        </w:tc>
        <w:tc>
          <w:tcPr>
            <w:tcW w:w="2268" w:type="dxa"/>
            <w:vAlign w:val="center"/>
          </w:tcPr>
          <w:p w:rsidR="00A27E17" w:rsidRDefault="003A1265">
            <w:pPr>
              <w:rPr>
                <w:rFonts w:ascii="宋体" w:eastAsia="宋体" w:hAnsi="宋体" w:cs="宋体"/>
                <w:szCs w:val="21"/>
              </w:rPr>
            </w:pPr>
            <w:r>
              <w:rPr>
                <w:rFonts w:ascii="宋体" w:eastAsia="宋体" w:hAnsi="宋体" w:cs="宋体" w:hint="eastAsia"/>
                <w:szCs w:val="21"/>
              </w:rPr>
              <w:t>起缝第一针限速</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0-1500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1500</w:t>
            </w:r>
          </w:p>
        </w:tc>
        <w:tc>
          <w:tcPr>
            <w:tcW w:w="4535" w:type="dxa"/>
            <w:vAlign w:val="center"/>
          </w:tcPr>
          <w:p w:rsidR="00A27E17" w:rsidRDefault="003A1265">
            <w:pPr>
              <w:rPr>
                <w:rFonts w:ascii="宋体" w:eastAsia="宋体" w:hAnsi="宋体" w:cs="宋体"/>
                <w:szCs w:val="21"/>
              </w:rPr>
            </w:pPr>
            <w:r>
              <w:rPr>
                <w:rFonts w:ascii="宋体" w:eastAsia="宋体" w:hAnsi="宋体" w:cs="宋体" w:hint="eastAsia"/>
                <w:szCs w:val="21"/>
              </w:rPr>
              <w:t>参数值为0时无效</w:t>
            </w:r>
          </w:p>
        </w:tc>
      </w:tr>
      <w:tr w:rsidR="00A27E17">
        <w:trPr>
          <w:trHeight w:val="258"/>
          <w:jc w:val="center"/>
        </w:trPr>
        <w:tc>
          <w:tcPr>
            <w:tcW w:w="851"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P137</w:t>
            </w:r>
          </w:p>
        </w:tc>
        <w:tc>
          <w:tcPr>
            <w:tcW w:w="2268" w:type="dxa"/>
            <w:vAlign w:val="center"/>
          </w:tcPr>
          <w:p w:rsidR="00A27E17" w:rsidRDefault="003A1265">
            <w:pPr>
              <w:rPr>
                <w:rFonts w:ascii="宋体" w:eastAsia="宋体" w:hAnsi="宋体" w:cs="宋体"/>
                <w:szCs w:val="21"/>
              </w:rPr>
            </w:pPr>
            <w:r>
              <w:rPr>
                <w:rFonts w:ascii="宋体" w:eastAsia="宋体" w:hAnsi="宋体" w:cs="宋体" w:hint="eastAsia"/>
                <w:szCs w:val="21"/>
              </w:rPr>
              <w:t>起缝第二针限速</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0-2000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1500</w:t>
            </w:r>
          </w:p>
        </w:tc>
        <w:tc>
          <w:tcPr>
            <w:tcW w:w="4535" w:type="dxa"/>
            <w:vAlign w:val="center"/>
          </w:tcPr>
          <w:p w:rsidR="00A27E17" w:rsidRDefault="003A1265">
            <w:pPr>
              <w:rPr>
                <w:rFonts w:ascii="宋体" w:eastAsia="宋体" w:hAnsi="宋体" w:cs="宋体"/>
                <w:szCs w:val="21"/>
              </w:rPr>
            </w:pPr>
            <w:r>
              <w:rPr>
                <w:rFonts w:ascii="宋体" w:eastAsia="宋体" w:hAnsi="宋体" w:cs="宋体" w:hint="eastAsia"/>
                <w:szCs w:val="21"/>
              </w:rPr>
              <w:t>参数值为0时无效</w:t>
            </w:r>
          </w:p>
        </w:tc>
      </w:tr>
      <w:tr w:rsidR="00A27E17">
        <w:trPr>
          <w:trHeight w:val="258"/>
          <w:jc w:val="center"/>
        </w:trPr>
        <w:tc>
          <w:tcPr>
            <w:tcW w:w="851"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P138</w:t>
            </w:r>
          </w:p>
        </w:tc>
        <w:tc>
          <w:tcPr>
            <w:tcW w:w="2268" w:type="dxa"/>
            <w:vAlign w:val="center"/>
          </w:tcPr>
          <w:p w:rsidR="00A27E17" w:rsidRDefault="003A1265">
            <w:pPr>
              <w:rPr>
                <w:rFonts w:ascii="宋体" w:eastAsia="宋体" w:hAnsi="宋体" w:cs="宋体"/>
                <w:szCs w:val="21"/>
              </w:rPr>
            </w:pPr>
            <w:r>
              <w:rPr>
                <w:rFonts w:ascii="宋体" w:eastAsia="宋体" w:hAnsi="宋体" w:cs="宋体" w:hint="eastAsia"/>
                <w:szCs w:val="21"/>
              </w:rPr>
              <w:t>起缝第三针限速</w:t>
            </w:r>
          </w:p>
        </w:tc>
        <w:tc>
          <w:tcPr>
            <w:tcW w:w="1134"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0-4000</w:t>
            </w:r>
          </w:p>
        </w:tc>
        <w:tc>
          <w:tcPr>
            <w:tcW w:w="1212" w:type="dxa"/>
            <w:vAlign w:val="center"/>
          </w:tcPr>
          <w:p w:rsidR="00A27E17" w:rsidRDefault="003A1265">
            <w:pPr>
              <w:jc w:val="center"/>
              <w:rPr>
                <w:rFonts w:ascii="宋体" w:eastAsia="宋体" w:hAnsi="宋体" w:cs="宋体"/>
                <w:szCs w:val="21"/>
              </w:rPr>
            </w:pPr>
            <w:r>
              <w:rPr>
                <w:rFonts w:ascii="宋体" w:eastAsia="宋体" w:hAnsi="宋体" w:cs="宋体" w:hint="eastAsia"/>
                <w:szCs w:val="21"/>
              </w:rPr>
              <w:t>0</w:t>
            </w:r>
          </w:p>
        </w:tc>
        <w:tc>
          <w:tcPr>
            <w:tcW w:w="4535" w:type="dxa"/>
            <w:vAlign w:val="center"/>
          </w:tcPr>
          <w:p w:rsidR="00A27E17" w:rsidRDefault="003A1265">
            <w:pPr>
              <w:rPr>
                <w:rFonts w:ascii="宋体" w:eastAsia="宋体" w:hAnsi="宋体" w:cs="宋体"/>
                <w:szCs w:val="21"/>
              </w:rPr>
            </w:pPr>
            <w:r>
              <w:rPr>
                <w:rFonts w:ascii="宋体" w:eastAsia="宋体" w:hAnsi="宋体" w:cs="宋体" w:hint="eastAsia"/>
                <w:szCs w:val="21"/>
              </w:rPr>
              <w:t>参数值为0时无效</w:t>
            </w:r>
          </w:p>
        </w:tc>
      </w:tr>
      <w:tr w:rsidR="00A27E17">
        <w:trPr>
          <w:trHeight w:val="258"/>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lastRenderedPageBreak/>
              <w:t>P157</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起缝时压脚开始出力角度</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1-359</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起缝时压脚开始出力角度（相对于上针位角度）</w:t>
            </w:r>
          </w:p>
        </w:tc>
      </w:tr>
      <w:tr w:rsidR="00A27E17">
        <w:trPr>
          <w:trHeight w:val="258"/>
          <w:jc w:val="center"/>
        </w:trPr>
        <w:tc>
          <w:tcPr>
            <w:tcW w:w="851"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P158</w:t>
            </w:r>
          </w:p>
        </w:tc>
        <w:tc>
          <w:tcPr>
            <w:tcW w:w="2268" w:type="dxa"/>
            <w:vAlign w:val="center"/>
          </w:tcPr>
          <w:p w:rsidR="00A27E17" w:rsidRDefault="003A1265">
            <w:pPr>
              <w:jc w:val="left"/>
              <w:rPr>
                <w:rFonts w:ascii="宋体" w:eastAsia="宋体" w:hAnsi="宋体" w:cs="宋体"/>
                <w:szCs w:val="21"/>
              </w:rPr>
            </w:pPr>
            <w:r>
              <w:rPr>
                <w:rFonts w:ascii="宋体" w:eastAsia="宋体" w:hAnsi="宋体" w:cs="宋体" w:hint="eastAsia"/>
                <w:szCs w:val="21"/>
              </w:rPr>
              <w:t>起缝时压脚结束出力角度</w:t>
            </w:r>
          </w:p>
        </w:tc>
        <w:tc>
          <w:tcPr>
            <w:tcW w:w="1134"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1-359</w:t>
            </w:r>
          </w:p>
        </w:tc>
        <w:tc>
          <w:tcPr>
            <w:tcW w:w="1212" w:type="dxa"/>
            <w:vAlign w:val="center"/>
          </w:tcPr>
          <w:p w:rsidR="00A27E17" w:rsidRDefault="003A1265">
            <w:pPr>
              <w:snapToGrid w:val="0"/>
              <w:spacing w:line="276" w:lineRule="auto"/>
              <w:jc w:val="center"/>
              <w:rPr>
                <w:rFonts w:ascii="宋体" w:eastAsia="宋体" w:hAnsi="宋体" w:cs="宋体"/>
                <w:szCs w:val="21"/>
              </w:rPr>
            </w:pPr>
            <w:r>
              <w:rPr>
                <w:rFonts w:ascii="宋体" w:eastAsia="宋体" w:hAnsi="宋体" w:cs="宋体" w:hint="eastAsia"/>
                <w:szCs w:val="21"/>
              </w:rPr>
              <w:t>200</w:t>
            </w:r>
          </w:p>
        </w:tc>
        <w:tc>
          <w:tcPr>
            <w:tcW w:w="4535" w:type="dxa"/>
            <w:vAlign w:val="center"/>
          </w:tcPr>
          <w:p w:rsidR="00A27E17" w:rsidRDefault="003A1265">
            <w:pPr>
              <w:snapToGrid w:val="0"/>
              <w:spacing w:line="276" w:lineRule="auto"/>
              <w:jc w:val="left"/>
              <w:rPr>
                <w:rFonts w:ascii="宋体" w:eastAsia="宋体" w:hAnsi="宋体" w:cs="宋体"/>
                <w:szCs w:val="21"/>
              </w:rPr>
            </w:pPr>
            <w:r>
              <w:rPr>
                <w:rFonts w:ascii="宋体" w:eastAsia="宋体" w:hAnsi="宋体" w:cs="宋体" w:hint="eastAsia"/>
                <w:szCs w:val="21"/>
              </w:rPr>
              <w:t>起缝时压脚结束出力角度（相对于上针位角度，需大于P157项参数值）</w:t>
            </w:r>
          </w:p>
        </w:tc>
      </w:tr>
    </w:tbl>
    <w:p w:rsidR="00A27E17" w:rsidRDefault="003A1265">
      <w:pPr>
        <w:spacing w:line="276" w:lineRule="auto"/>
        <w:rPr>
          <w:b/>
          <w:szCs w:val="21"/>
        </w:rPr>
      </w:pPr>
      <w:r>
        <w:rPr>
          <w:rFonts w:hint="eastAsia"/>
          <w:bCs/>
          <w:sz w:val="18"/>
          <w:szCs w:val="18"/>
        </w:rPr>
        <w:t>注：参数初始值仅供参考，实际参数值以实物为准。</w:t>
      </w:r>
    </w:p>
    <w:p w:rsidR="002B3FC5" w:rsidRDefault="002B3FC5">
      <w:pPr>
        <w:spacing w:line="276" w:lineRule="auto"/>
        <w:rPr>
          <w:b/>
        </w:rPr>
      </w:pPr>
    </w:p>
    <w:p w:rsidR="00A27E17" w:rsidRDefault="003A1265">
      <w:pPr>
        <w:spacing w:line="276" w:lineRule="auto"/>
        <w:rPr>
          <w:b/>
          <w:sz w:val="28"/>
          <w:szCs w:val="28"/>
        </w:rPr>
      </w:pPr>
      <w:r>
        <w:rPr>
          <w:rFonts w:hint="eastAsia"/>
          <w:b/>
          <w:szCs w:val="28"/>
        </w:rPr>
        <w:t xml:space="preserve">4 </w:t>
      </w:r>
      <w:r>
        <w:rPr>
          <w:rFonts w:hint="eastAsia"/>
          <w:b/>
          <w:szCs w:val="28"/>
        </w:rPr>
        <w:t>错误代码表</w:t>
      </w:r>
    </w:p>
    <w:tbl>
      <w:tblPr>
        <w:tblW w:w="8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961"/>
        <w:gridCol w:w="5113"/>
      </w:tblGrid>
      <w:tr w:rsidR="00A27E17" w:rsidTr="00DB69F5">
        <w:trPr>
          <w:trHeight w:val="414"/>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错误码</w:t>
            </w:r>
          </w:p>
        </w:tc>
        <w:tc>
          <w:tcPr>
            <w:tcW w:w="2961"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问题描述</w:t>
            </w:r>
          </w:p>
        </w:tc>
        <w:tc>
          <w:tcPr>
            <w:tcW w:w="5113"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解决措施</w:t>
            </w:r>
          </w:p>
        </w:tc>
      </w:tr>
      <w:tr w:rsidR="00A27E17" w:rsidTr="00DB69F5">
        <w:trPr>
          <w:trHeight w:val="9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E01</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超电压</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关闭系统电源，检测供应电源电压是否正确。（或是否超过使用规定的额定电压）。</w:t>
            </w:r>
          </w:p>
        </w:tc>
      </w:tr>
      <w:tr w:rsidR="00A27E17" w:rsidTr="00DB69F5">
        <w:trPr>
          <w:trHeight w:val="474"/>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E02</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低电压</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关闭系统电源，检测供应电源电压是否正确。（或是否低于使用规定的额定电压）。</w:t>
            </w:r>
          </w:p>
        </w:tc>
      </w:tr>
      <w:tr w:rsidR="00A27E17" w:rsidTr="00DB69F5">
        <w:trPr>
          <w:trHeight w:val="27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E03</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CPU通信异常</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关闭系统电源，检查控制面板的连线是否松动或脱落，将其恢复正常后重启系统。</w:t>
            </w:r>
          </w:p>
        </w:tc>
      </w:tr>
      <w:tr w:rsidR="00A27E17" w:rsidTr="00DB69F5">
        <w:trPr>
          <w:trHeight w:val="9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E05</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控速器接触异常</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关闭系统电源，检查控速器接头是否松动或脱落，将其恢复正常后重启系统。</w:t>
            </w:r>
          </w:p>
        </w:tc>
      </w:tr>
      <w:tr w:rsidR="00A27E17" w:rsidTr="00DB69F5">
        <w:trPr>
          <w:trHeight w:val="869"/>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E07</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电机堵转</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转动机头手轮观察是否卡住。如卡住则先排除机械故障。</w:t>
            </w:r>
          </w:p>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如转动正常，检查电机编码器接头和电机电源线接头是否松动。如有松动请修正。</w:t>
            </w:r>
          </w:p>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如接触良好，检查供应电源电压是否异常或转速设置过高。如有请调整。</w:t>
            </w:r>
          </w:p>
        </w:tc>
      </w:tr>
      <w:tr w:rsidR="00A27E17" w:rsidTr="00DB69F5">
        <w:trPr>
          <w:trHeight w:val="9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E08</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手动倒缝动作时间超时保护</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倒缝电磁铁吸合时间过长，重启产品即可。</w:t>
            </w:r>
          </w:p>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若重启产品后还是报E-08，请检查手动倒缝开关是否损坏。</w:t>
            </w:r>
          </w:p>
        </w:tc>
      </w:tr>
      <w:tr w:rsidR="00A27E17" w:rsidTr="00DB69F5">
        <w:trPr>
          <w:trHeight w:val="9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E10</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电磁铁过流保护</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关闭系统电源，检查电磁铁（电磁阀）是否损坏或短路。</w:t>
            </w:r>
          </w:p>
        </w:tc>
      </w:tr>
      <w:tr w:rsidR="00A27E17" w:rsidTr="00DB69F5">
        <w:trPr>
          <w:trHeight w:val="9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E09</w:t>
            </w:r>
          </w:p>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E11</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定位信号异常</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关闭系统电源，检查电机编码器接口是否松动或脱落，将其恢复正常后重启系统。</w:t>
            </w:r>
          </w:p>
        </w:tc>
      </w:tr>
      <w:tr w:rsidR="00A27E17" w:rsidTr="00DB69F5">
        <w:trPr>
          <w:trHeight w:val="171"/>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E14</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编码器信号异常</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关闭系统电源，检查电机编码器接口是否松动或脱落，将其恢复正常后重启系统。</w:t>
            </w:r>
          </w:p>
        </w:tc>
      </w:tr>
      <w:tr w:rsidR="00A27E17" w:rsidTr="00DB69F5">
        <w:trPr>
          <w:trHeight w:val="9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E15</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电力模块不正常过流保护</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关闭系统电源，再重新开启。</w:t>
            </w:r>
          </w:p>
        </w:tc>
      </w:tr>
      <w:tr w:rsidR="00A27E17" w:rsidTr="00DB69F5">
        <w:trPr>
          <w:trHeight w:val="9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E17</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机头保护开关没到正确位置</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关闭系统电源，检查机头是否掀开，控制箱内滚珠开关是否移位或损坏。</w:t>
            </w:r>
          </w:p>
        </w:tc>
      </w:tr>
      <w:tr w:rsidR="00A27E17" w:rsidTr="00DB69F5">
        <w:trPr>
          <w:trHeight w:val="90"/>
          <w:jc w:val="center"/>
        </w:trPr>
        <w:tc>
          <w:tcPr>
            <w:tcW w:w="850" w:type="dxa"/>
            <w:vAlign w:val="center"/>
          </w:tcPr>
          <w:p w:rsidR="00A27E17" w:rsidRDefault="003A1265">
            <w:pPr>
              <w:snapToGrid w:val="0"/>
              <w:spacing w:line="276" w:lineRule="auto"/>
              <w:jc w:val="center"/>
              <w:rPr>
                <w:rFonts w:ascii="宋体" w:eastAsia="宋体" w:hAnsi="宋体" w:cs="宋体"/>
                <w:sz w:val="18"/>
                <w:szCs w:val="21"/>
              </w:rPr>
            </w:pPr>
            <w:r>
              <w:rPr>
                <w:rFonts w:ascii="宋体" w:eastAsia="宋体" w:hAnsi="宋体" w:cs="宋体" w:hint="eastAsia"/>
                <w:sz w:val="18"/>
                <w:szCs w:val="21"/>
              </w:rPr>
              <w:t>E20</w:t>
            </w:r>
          </w:p>
        </w:tc>
        <w:tc>
          <w:tcPr>
            <w:tcW w:w="2961"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电机启动失败（电角度错误）</w:t>
            </w:r>
          </w:p>
        </w:tc>
        <w:tc>
          <w:tcPr>
            <w:tcW w:w="5113" w:type="dxa"/>
            <w:vAlign w:val="center"/>
          </w:tcPr>
          <w:p w:rsidR="00A27E17" w:rsidRDefault="003A1265">
            <w:pPr>
              <w:snapToGrid w:val="0"/>
              <w:spacing w:line="276" w:lineRule="auto"/>
              <w:rPr>
                <w:rFonts w:ascii="宋体" w:eastAsia="宋体" w:hAnsi="宋体" w:cs="宋体"/>
                <w:sz w:val="18"/>
                <w:szCs w:val="21"/>
              </w:rPr>
            </w:pPr>
            <w:r>
              <w:rPr>
                <w:rFonts w:ascii="宋体" w:eastAsia="宋体" w:hAnsi="宋体" w:cs="宋体" w:hint="eastAsia"/>
                <w:sz w:val="18"/>
                <w:szCs w:val="21"/>
              </w:rPr>
              <w:t>关闭系统电源，检查电机编码器接口和电机电源接口是否松动或脱落，将其恢复正常后重启系统。</w:t>
            </w:r>
          </w:p>
        </w:tc>
      </w:tr>
    </w:tbl>
    <w:p w:rsidR="002B3FC5" w:rsidRDefault="002B3FC5">
      <w:pPr>
        <w:spacing w:line="276" w:lineRule="auto"/>
        <w:rPr>
          <w:b/>
          <w:sz w:val="28"/>
          <w:szCs w:val="28"/>
        </w:rPr>
      </w:pPr>
    </w:p>
    <w:p w:rsidR="002B3FC5" w:rsidRDefault="002B3FC5">
      <w:pPr>
        <w:spacing w:line="276" w:lineRule="auto"/>
        <w:rPr>
          <w:b/>
          <w:sz w:val="28"/>
          <w:szCs w:val="28"/>
        </w:rPr>
      </w:pPr>
    </w:p>
    <w:p w:rsidR="002B3FC5" w:rsidRDefault="002B3FC5">
      <w:pPr>
        <w:spacing w:line="276" w:lineRule="auto"/>
        <w:rPr>
          <w:b/>
          <w:sz w:val="28"/>
          <w:szCs w:val="28"/>
        </w:rPr>
      </w:pPr>
    </w:p>
    <w:p w:rsidR="002B3FC5" w:rsidRDefault="002B3FC5">
      <w:pPr>
        <w:spacing w:line="276" w:lineRule="auto"/>
        <w:rPr>
          <w:b/>
          <w:sz w:val="28"/>
          <w:szCs w:val="28"/>
        </w:rPr>
      </w:pPr>
    </w:p>
    <w:p w:rsidR="002B3FC5" w:rsidRDefault="002B3FC5">
      <w:pPr>
        <w:spacing w:line="276" w:lineRule="auto"/>
        <w:rPr>
          <w:b/>
          <w:sz w:val="28"/>
          <w:szCs w:val="28"/>
        </w:rPr>
      </w:pPr>
    </w:p>
    <w:p w:rsidR="002B3FC5" w:rsidRDefault="002B3FC5">
      <w:pPr>
        <w:spacing w:line="276" w:lineRule="auto"/>
        <w:rPr>
          <w:rFonts w:hint="eastAsia"/>
          <w:b/>
          <w:sz w:val="28"/>
          <w:szCs w:val="28"/>
        </w:rPr>
      </w:pPr>
    </w:p>
    <w:p w:rsidR="002B3FC5" w:rsidRDefault="002B3FC5">
      <w:pPr>
        <w:jc w:val="left"/>
        <w:rPr>
          <w:b/>
          <w:szCs w:val="21"/>
        </w:rPr>
      </w:pPr>
    </w:p>
    <w:p w:rsidR="00A27E17" w:rsidRDefault="003A1265">
      <w:pPr>
        <w:jc w:val="left"/>
        <w:rPr>
          <w:b/>
          <w:szCs w:val="21"/>
        </w:rPr>
      </w:pPr>
      <w:bookmarkStart w:id="2" w:name="_GoBack"/>
      <w:bookmarkEnd w:id="2"/>
      <w:r>
        <w:rPr>
          <w:rFonts w:hint="eastAsia"/>
          <w:b/>
          <w:szCs w:val="21"/>
        </w:rPr>
        <w:lastRenderedPageBreak/>
        <w:t xml:space="preserve">5 </w:t>
      </w:r>
      <w:r>
        <w:rPr>
          <w:rFonts w:hint="eastAsia"/>
          <w:b/>
          <w:szCs w:val="21"/>
        </w:rPr>
        <w:t>端口示意图</w:t>
      </w:r>
    </w:p>
    <w:p w:rsidR="00A27E17" w:rsidRDefault="003A1265">
      <w:pPr>
        <w:rPr>
          <w:b/>
          <w:szCs w:val="21"/>
        </w:rPr>
      </w:pPr>
      <w:r>
        <w:rPr>
          <w:rFonts w:hint="eastAsia"/>
          <w:b/>
          <w:szCs w:val="21"/>
        </w:rPr>
        <w:t xml:space="preserve">5.1 </w:t>
      </w:r>
      <w:r>
        <w:rPr>
          <w:rFonts w:hint="eastAsia"/>
          <w:b/>
          <w:szCs w:val="21"/>
        </w:rPr>
        <w:t>各个端口名称</w:t>
      </w:r>
    </w:p>
    <w:p w:rsidR="00DB69F5" w:rsidRDefault="00DB69F5">
      <w:pPr>
        <w:rPr>
          <w:b/>
          <w:szCs w:val="21"/>
        </w:rPr>
      </w:pPr>
      <w:r>
        <w:rPr>
          <w:noProof/>
        </w:rPr>
        <mc:AlternateContent>
          <mc:Choice Requires="wpg">
            <w:drawing>
              <wp:anchor distT="0" distB="0" distL="114300" distR="114300" simplePos="0" relativeHeight="251664384" behindDoc="0" locked="0" layoutInCell="1" allowOverlap="1">
                <wp:simplePos x="0" y="0"/>
                <wp:positionH relativeFrom="column">
                  <wp:posOffset>73329</wp:posOffset>
                </wp:positionH>
                <wp:positionV relativeFrom="paragraph">
                  <wp:posOffset>19216</wp:posOffset>
                </wp:positionV>
                <wp:extent cx="5172075" cy="314325"/>
                <wp:effectExtent l="0" t="0" r="28575" b="28575"/>
                <wp:wrapNone/>
                <wp:docPr id="24" name="组合 24"/>
                <wp:cNvGraphicFramePr/>
                <a:graphic xmlns:a="http://schemas.openxmlformats.org/drawingml/2006/main">
                  <a:graphicData uri="http://schemas.microsoft.com/office/word/2010/wordprocessingGroup">
                    <wpg:wgp>
                      <wpg:cNvGrpSpPr/>
                      <wpg:grpSpPr>
                        <a:xfrm>
                          <a:off x="0" y="0"/>
                          <a:ext cx="5172075" cy="314325"/>
                          <a:chOff x="6345" y="143367"/>
                          <a:chExt cx="8145" cy="495"/>
                        </a:xfrm>
                      </wpg:grpSpPr>
                      <wps:wsp>
                        <wps:cNvPr id="6" name="文本框 6"/>
                        <wps:cNvSpPr txBox="1"/>
                        <wps:spPr>
                          <a:xfrm>
                            <a:off x="6345" y="143367"/>
                            <a:ext cx="988" cy="45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FE187F" w:rsidRDefault="00FE187F">
                              <w:r>
                                <w:rPr>
                                  <w:rFonts w:hint="eastAsia"/>
                                </w:rPr>
                                <w:t>抬压脚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文本框 7"/>
                        <wps:cNvSpPr txBox="1"/>
                        <wps:spPr>
                          <a:xfrm>
                            <a:off x="7875" y="143367"/>
                            <a:ext cx="1320" cy="46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FE187F" w:rsidRDefault="00FE187F">
                              <w:r>
                                <w:rPr>
                                  <w:rFonts w:hint="eastAsia"/>
                                </w:rPr>
                                <w:t>14P</w:t>
                              </w:r>
                              <w:r>
                                <w:rPr>
                                  <w:rFonts w:hint="eastAsia"/>
                                </w:rPr>
                                <w:t>功能口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8"/>
                        <wps:cNvSpPr txBox="1"/>
                        <wps:spPr>
                          <a:xfrm>
                            <a:off x="11325" y="143367"/>
                            <a:ext cx="1231" cy="4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FE187F" w:rsidRDefault="00FE187F">
                              <w:r>
                                <w:rPr>
                                  <w:rFonts w:hint="eastAsia"/>
                                </w:rPr>
                                <w:t>8P</w:t>
                              </w:r>
                              <w:r>
                                <w:rPr>
                                  <w:rFonts w:hint="eastAsia"/>
                                </w:rPr>
                                <w:t>功能口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9"/>
                        <wps:cNvSpPr txBox="1"/>
                        <wps:spPr>
                          <a:xfrm>
                            <a:off x="9990" y="143367"/>
                            <a:ext cx="990" cy="4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FE187F" w:rsidRDefault="00FE187F">
                              <w:r>
                                <w:rPr>
                                  <w:rFonts w:hint="eastAsia"/>
                                </w:rPr>
                                <w:t>吸风口</w:t>
                              </w:r>
                              <w:r>
                                <w:rPr>
                                  <w:rFonts w:hint="eastAsia"/>
                                </w:rPr>
                                <w:tab/>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 name="文本框 22"/>
                        <wps:cNvSpPr txBox="1"/>
                        <wps:spPr>
                          <a:xfrm>
                            <a:off x="13050" y="143367"/>
                            <a:ext cx="1440" cy="4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FE187F" w:rsidRDefault="00FE187F">
                              <w:r>
                                <w:rPr>
                                  <w:rFonts w:hint="eastAsia"/>
                                </w:rPr>
                                <w:t>控速器端口</w:t>
                              </w:r>
                              <w:r>
                                <w:rPr>
                                  <w:rFonts w:hint="eastAsia"/>
                                </w:rPr>
                                <w:tab/>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24" o:spid="_x0000_s1026" style="position:absolute;left:0;text-align:left;margin-left:5.75pt;margin-top:1.5pt;width:407.25pt;height:24.75pt;z-index:251664384" coordorigin="6345,143367" coordsize="8145,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">
                <v:shapetype id="_x0000_t202" coordsize="21600,21600" o:spt="202" path="m,l,21600r21600,l21600,xe">
                  <v:stroke joinstyle="miter"/>
                  <v:path gradientshapeok="t" o:connecttype="rect"/>
                </v:shapetype>
                <v:shape id="文本框 6" o:spid="_x0000_s1027" type="#_x0000_t202" style="position:absolute;left:6345;top:143367;width:988;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8cAA&#10;AADaAAAADwAAAGRycy9kb3ducmV2LnhtbESPQWsCMRSE74X+h/AEbzVrD7JdjaLFlkJP1dLzY/NM&#10;gpuXJUnX9d83BcHjMDPfMKvN6DsxUEwusIL5rAJB3Abt2Cj4Pr491SBSRtbYBSYFV0qwWT8+rLDR&#10;4cJfNByyEQXCqUEFNue+kTK1ljymWeiJi3cK0WMuMhqpI14K3HfyuaoW0qPjsmCxp1dL7fnw6xXs&#10;d+bFtDVGu6+1c8P4c/o070pNJ+N2CSLTmO/hW/tDK1jA/5Vy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O+8cAAAADaAAAADwAAAAAAAAAAAAAAAACYAgAAZHJzL2Rvd25y&#10;ZXYueG1sUEsFBgAAAAAEAAQA9QAAAIUDAAAAAA==&#10;" fillcolor="white [3201]" strokeweight=".5pt">
                  <v:textbox>
                    <w:txbxContent>
                      <w:p w:rsidR="00FE187F" w:rsidRDefault="00FE187F">
                        <w:r>
                          <w:rPr>
                            <w:rFonts w:hint="eastAsia"/>
                          </w:rPr>
                          <w:t>抬压脚</w:t>
                        </w:r>
                      </w:p>
                    </w:txbxContent>
                  </v:textbox>
                </v:shape>
                <v:shape id="文本框 7" o:spid="_x0000_s1028" type="#_x0000_t202" style="position:absolute;left:7875;top:143367;width:1320;height:4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basEA&#10;AADaAAAADwAAAGRycy9kb3ducmV2LnhtbESPQWsCMRSE74X+h/AKvdVse6jrahRbbCl4qornx+aZ&#10;BDcvS5Ku23/fCEKPw8x8wyxWo+/EQDG5wAqeJxUI4jZox0bBYf/xVINIGVljF5gU/FKC1fL+boGN&#10;Dhf+pmGXjSgQTg0qsDn3jZSpteQxTUJPXLxTiB5zkdFIHfFS4L6TL1X1Kj06LgsWe3q31J53P17B&#10;5s3MTFtjtJtaOzeMx9PWfCr1+DCu5yAyjfk/fGt/aQVTuF4p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vG2rBAAAA2gAAAA8AAAAAAAAAAAAAAAAAmAIAAGRycy9kb3du&#10;cmV2LnhtbFBLBQYAAAAABAAEAPUAAACGAwAAAAA=&#10;" fillcolor="white [3201]" strokeweight=".5pt">
                  <v:textbox>
                    <w:txbxContent>
                      <w:p w:rsidR="00FE187F" w:rsidRDefault="00FE187F">
                        <w:r>
                          <w:rPr>
                            <w:rFonts w:hint="eastAsia"/>
                          </w:rPr>
                          <w:t>14P</w:t>
                        </w:r>
                        <w:r>
                          <w:rPr>
                            <w:rFonts w:hint="eastAsia"/>
                          </w:rPr>
                          <w:t>功能口</w:t>
                        </w:r>
                      </w:p>
                    </w:txbxContent>
                  </v:textbox>
                </v:shape>
                <v:shape id="文本框 8" o:spid="_x0000_s1029" type="#_x0000_t202" style="position:absolute;left:11325;top:143367;width:1231;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FE187F" w:rsidRDefault="00FE187F">
                        <w:r>
                          <w:rPr>
                            <w:rFonts w:hint="eastAsia"/>
                          </w:rPr>
                          <w:t>8P</w:t>
                        </w:r>
                        <w:r>
                          <w:rPr>
                            <w:rFonts w:hint="eastAsia"/>
                          </w:rPr>
                          <w:t>功能口</w:t>
                        </w:r>
                      </w:p>
                    </w:txbxContent>
                  </v:textbox>
                </v:shape>
                <v:shape id="文本框 9" o:spid="_x0000_s1030" type="#_x0000_t202" style="position:absolute;left:9990;top:143367;width:990;height: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FE187F" w:rsidRDefault="00FE187F">
                        <w:r>
                          <w:rPr>
                            <w:rFonts w:hint="eastAsia"/>
                          </w:rPr>
                          <w:t>吸风口</w:t>
                        </w:r>
                        <w:r>
                          <w:rPr>
                            <w:rFonts w:hint="eastAsia"/>
                          </w:rPr>
                          <w:tab/>
                        </w:r>
                      </w:p>
                    </w:txbxContent>
                  </v:textbox>
                </v:shape>
                <v:shape id="文本框 22" o:spid="_x0000_s1031" type="#_x0000_t202" style="position:absolute;left:13050;top:143367;width:144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WaM8IA&#10;AADbAAAADwAAAGRycy9kb3ducmV2LnhtbESPQUsDMRSE74L/ITzBm826B9lum5ZWqgie2ornx+Y1&#10;Cd28LEncrv/eCIUeh5n5hlmuJ9+LkWJygRU8zyoQxF3Qjo2Cr+PbUwMiZWSNfWBS8EsJ1qv7uyW2&#10;Olx4T+MhG1EgnFpUYHMeWilTZ8ljmoWBuHinED3mIqOROuKlwH0v66p6kR4dlwWLA71a6s6HH69g&#10;tzVz0zUY7a7Rzo3T9+nTvCv1+DBtFiAyTfkWvrY/tIK6hv8v5QfI1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pZozwgAAANsAAAAPAAAAAAAAAAAAAAAAAJgCAABkcnMvZG93&#10;bnJldi54bWxQSwUGAAAAAAQABAD1AAAAhwMAAAAA&#10;" fillcolor="white [3201]" strokeweight=".5pt">
                  <v:textbox>
                    <w:txbxContent>
                      <w:p w:rsidR="00FE187F" w:rsidRDefault="00FE187F">
                        <w:r>
                          <w:rPr>
                            <w:rFonts w:hint="eastAsia"/>
                          </w:rPr>
                          <w:t>控速器端口</w:t>
                        </w:r>
                        <w:r>
                          <w:rPr>
                            <w:rFonts w:hint="eastAsia"/>
                          </w:rPr>
                          <w:tab/>
                        </w:r>
                      </w:p>
                    </w:txbxContent>
                  </v:textbox>
                </v:shape>
              </v:group>
            </w:pict>
          </mc:Fallback>
        </mc:AlternateContent>
      </w:r>
    </w:p>
    <w:p w:rsidR="00926C06" w:rsidRDefault="00926C06">
      <w:pPr>
        <w:rPr>
          <w:b/>
          <w:szCs w:val="21"/>
        </w:rPr>
      </w:pPr>
    </w:p>
    <w:p w:rsidR="00DB69F5" w:rsidRDefault="00DB69F5">
      <w:pPr>
        <w:rPr>
          <w:b/>
          <w:szCs w:val="21"/>
        </w:rPr>
      </w:pPr>
      <w:r>
        <w:rPr>
          <w:noProof/>
        </w:rPr>
        <mc:AlternateContent>
          <mc:Choice Requires="wps">
            <w:drawing>
              <wp:anchor distT="0" distB="0" distL="114300" distR="114300" simplePos="0" relativeHeight="251669504" behindDoc="0" locked="0" layoutInCell="1" allowOverlap="1" wp14:anchorId="49A37716" wp14:editId="1F1C5897">
                <wp:simplePos x="0" y="0"/>
                <wp:positionH relativeFrom="column">
                  <wp:posOffset>4661231</wp:posOffset>
                </wp:positionH>
                <wp:positionV relativeFrom="paragraph">
                  <wp:posOffset>44395</wp:posOffset>
                </wp:positionV>
                <wp:extent cx="87465" cy="731520"/>
                <wp:effectExtent l="0" t="38100" r="84455" b="11430"/>
                <wp:wrapNone/>
                <wp:docPr id="51" name="直接箭头连接符 51"/>
                <wp:cNvGraphicFramePr/>
                <a:graphic xmlns:a="http://schemas.openxmlformats.org/drawingml/2006/main">
                  <a:graphicData uri="http://schemas.microsoft.com/office/word/2010/wordprocessingShape">
                    <wps:wsp>
                      <wps:cNvCnPr/>
                      <wps:spPr>
                        <a:xfrm flipV="1">
                          <a:off x="0" y="0"/>
                          <a:ext cx="87465" cy="731520"/>
                        </a:xfrm>
                        <a:prstGeom prst="straightConnector1">
                          <a:avLst/>
                        </a:prstGeom>
                        <a:ln w="12700">
                          <a:solidFill>
                            <a:srgbClr val="FF0000"/>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0ABE76" id="_x0000_t32" coordsize="21600,21600" o:spt="32" o:oned="t" path="m,l21600,21600e" filled="f">
                <v:path arrowok="t" fillok="f" o:connecttype="none"/>
                <o:lock v:ext="edit" shapetype="t"/>
              </v:shapetype>
              <v:shape id="直接箭头连接符 51" o:spid="_x0000_s1026" type="#_x0000_t32" style="position:absolute;left:0;text-align:left;margin-left:367.05pt;margin-top:3.5pt;width:6.9pt;height:57.6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" strokecolor="red" strokeweight="1pt">
                <v:stroke endarrow="open"/>
              </v:shape>
            </w:pict>
          </mc:Fallback>
        </mc:AlternateContent>
      </w:r>
      <w:r>
        <w:rPr>
          <w:noProof/>
        </w:rPr>
        <mc:AlternateContent>
          <mc:Choice Requires="wps">
            <w:drawing>
              <wp:anchor distT="0" distB="0" distL="114300" distR="114300" simplePos="0" relativeHeight="251665408" behindDoc="0" locked="0" layoutInCell="1" allowOverlap="1" wp14:anchorId="2EC2D935" wp14:editId="04139E4C">
                <wp:simplePos x="0" y="0"/>
                <wp:positionH relativeFrom="column">
                  <wp:posOffset>3683221</wp:posOffset>
                </wp:positionH>
                <wp:positionV relativeFrom="paragraph">
                  <wp:posOffset>44394</wp:posOffset>
                </wp:positionV>
                <wp:extent cx="63610" cy="715617"/>
                <wp:effectExtent l="76200" t="38100" r="50800" b="27940"/>
                <wp:wrapNone/>
                <wp:docPr id="50" name="直接箭头连接符 50"/>
                <wp:cNvGraphicFramePr/>
                <a:graphic xmlns:a="http://schemas.openxmlformats.org/drawingml/2006/main">
                  <a:graphicData uri="http://schemas.microsoft.com/office/word/2010/wordprocessingShape">
                    <wps:wsp>
                      <wps:cNvCnPr/>
                      <wps:spPr>
                        <a:xfrm flipH="1" flipV="1">
                          <a:off x="0" y="0"/>
                          <a:ext cx="63610" cy="715617"/>
                        </a:xfrm>
                        <a:prstGeom prst="straightConnector1">
                          <a:avLst/>
                        </a:prstGeom>
                        <a:ln w="12700">
                          <a:solidFill>
                            <a:srgbClr val="FF0000"/>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2C1C91E" id="直接箭头连接符 50" o:spid="_x0000_s1026" type="#_x0000_t32" style="position:absolute;left:0;text-align:left;margin-left:290pt;margin-top:3.5pt;width:5pt;height:56.3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" strokecolor="red" strokeweight="1pt">
                <v:stroke endarrow="open"/>
              </v:shape>
            </w:pict>
          </mc:Fallback>
        </mc:AlternateContent>
      </w:r>
      <w:r>
        <w:rPr>
          <w:noProof/>
        </w:rPr>
        <mc:AlternateContent>
          <mc:Choice Requires="wps">
            <w:drawing>
              <wp:anchor distT="0" distB="0" distL="114300" distR="114300" simplePos="0" relativeHeight="251659264" behindDoc="0" locked="0" layoutInCell="1" allowOverlap="1" wp14:anchorId="556AEF97" wp14:editId="02766334">
                <wp:simplePos x="0" y="0"/>
                <wp:positionH relativeFrom="column">
                  <wp:posOffset>2760400</wp:posOffset>
                </wp:positionH>
                <wp:positionV relativeFrom="paragraph">
                  <wp:posOffset>44395</wp:posOffset>
                </wp:positionV>
                <wp:extent cx="133516" cy="715617"/>
                <wp:effectExtent l="76200" t="38100" r="19050" b="27940"/>
                <wp:wrapNone/>
                <wp:docPr id="49" name="直接箭头连接符 49"/>
                <wp:cNvGraphicFramePr/>
                <a:graphic xmlns:a="http://schemas.openxmlformats.org/drawingml/2006/main">
                  <a:graphicData uri="http://schemas.microsoft.com/office/word/2010/wordprocessingShape">
                    <wps:wsp>
                      <wps:cNvCnPr/>
                      <wps:spPr>
                        <a:xfrm flipH="1" flipV="1">
                          <a:off x="0" y="0"/>
                          <a:ext cx="133516" cy="715617"/>
                        </a:xfrm>
                        <a:prstGeom prst="straightConnector1">
                          <a:avLst/>
                        </a:prstGeom>
                        <a:ln w="12700">
                          <a:solidFill>
                            <a:srgbClr val="FF0000"/>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BB480B" id="直接箭头连接符 49" o:spid="_x0000_s1026" type="#_x0000_t32" style="position:absolute;left:0;text-align:left;margin-left:217.35pt;margin-top:3.5pt;width:10.5pt;height:56.35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" strokecolor="red" strokeweight="1pt">
                <v:stroke endarrow="open"/>
              </v:shape>
            </w:pict>
          </mc:Fallback>
        </mc:AlternateContent>
      </w:r>
      <w:r>
        <w:rPr>
          <w:noProof/>
        </w:rPr>
        <mc:AlternateContent>
          <mc:Choice Requires="wps">
            <w:drawing>
              <wp:anchor distT="0" distB="0" distL="114300" distR="114300" simplePos="0" relativeHeight="251658240" behindDoc="0" locked="0" layoutInCell="1" allowOverlap="1" wp14:anchorId="3ADD50A4" wp14:editId="576B7B18">
                <wp:simplePos x="0" y="0"/>
                <wp:positionH relativeFrom="column">
                  <wp:posOffset>1362213</wp:posOffset>
                </wp:positionH>
                <wp:positionV relativeFrom="paragraph">
                  <wp:posOffset>45168</wp:posOffset>
                </wp:positionV>
                <wp:extent cx="87023" cy="731520"/>
                <wp:effectExtent l="0" t="38100" r="84455" b="11430"/>
                <wp:wrapNone/>
                <wp:docPr id="48" name="直接箭头连接符 48"/>
                <wp:cNvGraphicFramePr/>
                <a:graphic xmlns:a="http://schemas.openxmlformats.org/drawingml/2006/main">
                  <a:graphicData uri="http://schemas.microsoft.com/office/word/2010/wordprocessingShape">
                    <wps:wsp>
                      <wps:cNvCnPr/>
                      <wps:spPr>
                        <a:xfrm flipV="1">
                          <a:off x="0" y="0"/>
                          <a:ext cx="87023" cy="731520"/>
                        </a:xfrm>
                        <a:prstGeom prst="straightConnector1">
                          <a:avLst/>
                        </a:prstGeom>
                        <a:ln w="12700">
                          <a:solidFill>
                            <a:srgbClr val="FF0000"/>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D1C45D" id="直接箭头连接符 48" o:spid="_x0000_s1026" type="#_x0000_t32" style="position:absolute;left:0;text-align:left;margin-left:107.25pt;margin-top:3.55pt;width:6.85pt;height:57.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" strokecolor="red" strokeweight="1pt">
                <v:stroke endarrow="open"/>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216452</wp:posOffset>
                </wp:positionH>
                <wp:positionV relativeFrom="paragraph">
                  <wp:posOffset>28492</wp:posOffset>
                </wp:positionV>
                <wp:extent cx="87023" cy="731520"/>
                <wp:effectExtent l="0" t="38100" r="84455" b="11430"/>
                <wp:wrapNone/>
                <wp:docPr id="23" name="直接箭头连接符 23"/>
                <wp:cNvGraphicFramePr/>
                <a:graphic xmlns:a="http://schemas.openxmlformats.org/drawingml/2006/main">
                  <a:graphicData uri="http://schemas.microsoft.com/office/word/2010/wordprocessingShape">
                    <wps:wsp>
                      <wps:cNvCnPr/>
                      <wps:spPr>
                        <a:xfrm flipV="1">
                          <a:off x="0" y="0"/>
                          <a:ext cx="87023" cy="731520"/>
                        </a:xfrm>
                        <a:prstGeom prst="straightConnector1">
                          <a:avLst/>
                        </a:prstGeom>
                        <a:ln w="12700">
                          <a:solidFill>
                            <a:srgbClr val="FF0000"/>
                          </a:solidFill>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146EFE" id="直接箭头连接符 23" o:spid="_x0000_s1026" type="#_x0000_t32" style="position:absolute;left:0;text-align:left;margin-left:17.05pt;margin-top:2.25pt;width:6.85pt;height:57.6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" strokecolor="red" strokeweight="1pt">
                <v:stroke endarrow="open"/>
              </v:shape>
            </w:pict>
          </mc:Fallback>
        </mc:AlternateContent>
      </w:r>
    </w:p>
    <w:p w:rsidR="00A27E17" w:rsidRPr="00926C06" w:rsidRDefault="003A1265">
      <w:r>
        <w:rPr>
          <w:noProof/>
        </w:rPr>
        <w:drawing>
          <wp:inline distT="0" distB="0" distL="0" distR="0">
            <wp:extent cx="5274310" cy="1815465"/>
            <wp:effectExtent l="0" t="0" r="254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274310" cy="1815737"/>
                    </a:xfrm>
                    <a:prstGeom prst="rect">
                      <a:avLst/>
                    </a:prstGeom>
                    <a:noFill/>
                    <a:ln>
                      <a:noFill/>
                    </a:ln>
                  </pic:spPr>
                </pic:pic>
              </a:graphicData>
            </a:graphic>
          </wp:inline>
        </w:drawing>
      </w:r>
      <w:r>
        <w:rPr>
          <w:noProof/>
        </w:rPr>
        <mc:AlternateContent>
          <mc:Choice Requires="wps">
            <w:drawing>
              <wp:anchor distT="0" distB="0" distL="114300" distR="114300" simplePos="0" relativeHeight="251649024" behindDoc="0" locked="0" layoutInCell="1" allowOverlap="1">
                <wp:simplePos x="0" y="0"/>
                <wp:positionH relativeFrom="column">
                  <wp:posOffset>255270</wp:posOffset>
                </wp:positionH>
                <wp:positionV relativeFrom="paragraph">
                  <wp:posOffset>45720</wp:posOffset>
                </wp:positionV>
                <wp:extent cx="904875" cy="904875"/>
                <wp:effectExtent l="0" t="0" r="0" b="0"/>
                <wp:wrapNone/>
                <wp:docPr id="3" name="自选图形 28"/>
                <wp:cNvGraphicFramePr/>
                <a:graphic xmlns:a="http://schemas.openxmlformats.org/drawingml/2006/main">
                  <a:graphicData uri="http://schemas.microsoft.com/office/word/2010/wordprocessingShape">
                    <wps:wsp>
                      <wps:cNvCnPr/>
                      <wps:spPr>
                        <a:xfrm>
                          <a:off x="0" y="0"/>
                          <a:ext cx="904875" cy="904875"/>
                        </a:xfrm>
                        <a:prstGeom prst="straightConnector1">
                          <a:avLst/>
                        </a:prstGeom>
                        <a:ln w="9525">
                          <a:noFill/>
                        </a:ln>
                      </wps:spPr>
                      <wps:bodyPr/>
                    </wps:wsp>
                  </a:graphicData>
                </a:graphic>
              </wp:anchor>
            </w:drawing>
          </mc:Choice>
          <mc:Fallback>
            <w:pict>
              <v:shape w14:anchorId="3FE74E29" id="自选图形 28" o:spid="_x0000_s1026" type="#_x0000_t32" style="position:absolute;left:0;text-align:left;margin-left:20.1pt;margin-top:3.6pt;width:71.25pt;height:71.2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" stroked="f"/>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1179195</wp:posOffset>
                </wp:positionH>
                <wp:positionV relativeFrom="paragraph">
                  <wp:posOffset>123825</wp:posOffset>
                </wp:positionV>
                <wp:extent cx="914400" cy="914400"/>
                <wp:effectExtent l="0" t="0" r="0" b="0"/>
                <wp:wrapNone/>
                <wp:docPr id="2" name="自选图形 27"/>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w="9525">
                          <a:noFill/>
                        </a:ln>
                      </wps:spPr>
                      <wps:bodyPr/>
                    </wps:wsp>
                  </a:graphicData>
                </a:graphic>
              </wp:anchor>
            </w:drawing>
          </mc:Choice>
          <mc:Fallback>
            <w:pict>
              <v:shape w14:anchorId="51B2CDB3" id="自选图形 27" o:spid="_x0000_s1026" type="#_x0000_t32" style="position:absolute;left:0;text-align:left;margin-left:92.85pt;margin-top:9.75pt;width:1in;height:1in;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" stroked="f"/>
            </w:pict>
          </mc:Fallback>
        </mc:AlternateContent>
      </w:r>
    </w:p>
    <w:p w:rsidR="00A27E17" w:rsidRDefault="003A1265">
      <w:pPr>
        <w:snapToGrid w:val="0"/>
        <w:jc w:val="left"/>
        <w:rPr>
          <w:b/>
          <w:szCs w:val="18"/>
        </w:rPr>
      </w:pPr>
      <w:r>
        <w:rPr>
          <w:rFonts w:hint="eastAsia"/>
          <w:b/>
          <w:szCs w:val="21"/>
        </w:rPr>
        <w:t>5.2 1</w:t>
      </w:r>
      <w:r w:rsidR="00926C06">
        <w:rPr>
          <w:b/>
          <w:szCs w:val="21"/>
        </w:rPr>
        <w:t>4</w:t>
      </w:r>
      <w:r>
        <w:rPr>
          <w:rFonts w:hint="eastAsia"/>
          <w:b/>
          <w:szCs w:val="21"/>
        </w:rPr>
        <w:t>P</w:t>
      </w:r>
      <w:r>
        <w:rPr>
          <w:rFonts w:hint="eastAsia"/>
          <w:b/>
          <w:szCs w:val="21"/>
        </w:rPr>
        <w:t>功能端口对应表</w:t>
      </w:r>
    </w:p>
    <w:p w:rsidR="00A27E17" w:rsidRDefault="003A1265">
      <w:pPr>
        <w:jc w:val="center"/>
      </w:pPr>
      <w:r>
        <w:rPr>
          <w:rFonts w:hint="eastAsia"/>
          <w:noProof/>
        </w:rPr>
        <w:drawing>
          <wp:inline distT="0" distB="0" distL="114300" distR="114300">
            <wp:extent cx="3156668" cy="1787115"/>
            <wp:effectExtent l="0" t="0" r="5715" b="0"/>
            <wp:docPr id="29" name="图片 2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1"/>
                    <pic:cNvPicPr>
                      <a:picLocks noChangeAspect="1"/>
                    </pic:cNvPicPr>
                  </pic:nvPicPr>
                  <pic:blipFill>
                    <a:blip r:embed="rId28"/>
                    <a:srcRect l="9701" r="27487" b="57351"/>
                    <a:stretch>
                      <a:fillRect/>
                    </a:stretch>
                  </pic:blipFill>
                  <pic:spPr>
                    <a:xfrm>
                      <a:off x="0" y="0"/>
                      <a:ext cx="3160855" cy="1789485"/>
                    </a:xfrm>
                    <a:prstGeom prst="rect">
                      <a:avLst/>
                    </a:prstGeom>
                  </pic:spPr>
                </pic:pic>
              </a:graphicData>
            </a:graphic>
          </wp:inline>
        </w:drawing>
      </w:r>
    </w:p>
    <w:p w:rsidR="00A27E17" w:rsidRDefault="003A1265">
      <w:pPr>
        <w:spacing w:line="360" w:lineRule="auto"/>
        <w:ind w:firstLineChars="1653" w:firstLine="2975"/>
        <w:rPr>
          <w:rFonts w:ascii="宋体" w:eastAsia="宋体" w:hAnsi="宋体" w:cs="宋体"/>
          <w:sz w:val="18"/>
          <w:szCs w:val="21"/>
        </w:rPr>
      </w:pPr>
      <w:r>
        <w:rPr>
          <w:rFonts w:ascii="宋体" w:eastAsia="宋体" w:hAnsi="宋体" w:cs="宋体" w:hint="eastAsia"/>
          <w:sz w:val="18"/>
          <w:szCs w:val="21"/>
        </w:rPr>
        <w:t xml:space="preserve">1.倒缝电磁铁：7、14 </w:t>
      </w:r>
    </w:p>
    <w:p w:rsidR="00A27E17" w:rsidRDefault="003A1265">
      <w:pPr>
        <w:spacing w:line="360" w:lineRule="auto"/>
        <w:ind w:firstLineChars="1653" w:firstLine="2975"/>
        <w:rPr>
          <w:rFonts w:ascii="宋体" w:eastAsia="宋体" w:hAnsi="宋体" w:cs="宋体"/>
          <w:sz w:val="18"/>
          <w:szCs w:val="21"/>
        </w:rPr>
      </w:pPr>
      <w:r>
        <w:rPr>
          <w:rFonts w:ascii="宋体" w:eastAsia="宋体" w:hAnsi="宋体" w:cs="宋体" w:hint="eastAsia"/>
          <w:sz w:val="18"/>
          <w:szCs w:val="21"/>
        </w:rPr>
        <w:t>2.夹线（扫线）电磁铁：3、10</w:t>
      </w:r>
    </w:p>
    <w:p w:rsidR="00A27E17" w:rsidRDefault="003A1265">
      <w:pPr>
        <w:spacing w:line="360" w:lineRule="auto"/>
        <w:ind w:firstLineChars="1653" w:firstLine="2975"/>
        <w:rPr>
          <w:rFonts w:ascii="宋体" w:eastAsia="宋体" w:hAnsi="宋体" w:cs="宋体"/>
          <w:sz w:val="18"/>
          <w:szCs w:val="21"/>
        </w:rPr>
      </w:pPr>
      <w:r>
        <w:rPr>
          <w:rFonts w:ascii="宋体" w:eastAsia="宋体" w:hAnsi="宋体" w:cs="宋体" w:hint="eastAsia"/>
          <w:sz w:val="18"/>
          <w:szCs w:val="21"/>
        </w:rPr>
        <w:t>3.剪线电磁铁：2、9</w:t>
      </w:r>
    </w:p>
    <w:p w:rsidR="00A27E17" w:rsidRDefault="003A1265">
      <w:pPr>
        <w:snapToGrid w:val="0"/>
        <w:jc w:val="left"/>
        <w:rPr>
          <w:sz w:val="18"/>
          <w:szCs w:val="18"/>
        </w:rPr>
      </w:pPr>
      <w:r>
        <w:rPr>
          <w:rFonts w:hint="eastAsia"/>
          <w:b/>
          <w:szCs w:val="21"/>
        </w:rPr>
        <w:t xml:space="preserve">5.3 </w:t>
      </w:r>
      <w:r w:rsidR="00926C06">
        <w:rPr>
          <w:b/>
          <w:szCs w:val="21"/>
        </w:rPr>
        <w:t>8</w:t>
      </w:r>
      <w:r>
        <w:rPr>
          <w:rFonts w:hint="eastAsia"/>
          <w:b/>
          <w:szCs w:val="21"/>
        </w:rPr>
        <w:t>P</w:t>
      </w:r>
      <w:r>
        <w:rPr>
          <w:rFonts w:hint="eastAsia"/>
          <w:b/>
          <w:szCs w:val="21"/>
        </w:rPr>
        <w:t>功能端口对应表</w:t>
      </w:r>
    </w:p>
    <w:p w:rsidR="00A27E17" w:rsidRDefault="003A1265">
      <w:pPr>
        <w:spacing w:line="360" w:lineRule="auto"/>
        <w:jc w:val="center"/>
      </w:pPr>
      <w:r>
        <w:rPr>
          <w:rFonts w:hint="eastAsia"/>
          <w:noProof/>
        </w:rPr>
        <w:drawing>
          <wp:inline distT="0" distB="0" distL="114300" distR="114300">
            <wp:extent cx="2075290" cy="1595147"/>
            <wp:effectExtent l="0" t="0" r="1270" b="5080"/>
            <wp:docPr id="30" name="图片 3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2"/>
                    <pic:cNvPicPr>
                      <a:picLocks noChangeAspect="1"/>
                    </pic:cNvPicPr>
                  </pic:nvPicPr>
                  <pic:blipFill>
                    <a:blip r:embed="rId29"/>
                    <a:srcRect l="22304" t="3934" r="36436" b="47211"/>
                    <a:stretch>
                      <a:fillRect/>
                    </a:stretch>
                  </pic:blipFill>
                  <pic:spPr>
                    <a:xfrm>
                      <a:off x="0" y="0"/>
                      <a:ext cx="2082347" cy="1600572"/>
                    </a:xfrm>
                    <a:prstGeom prst="rect">
                      <a:avLst/>
                    </a:prstGeom>
                  </pic:spPr>
                </pic:pic>
              </a:graphicData>
            </a:graphic>
          </wp:inline>
        </w:drawing>
      </w:r>
    </w:p>
    <w:p w:rsidR="00A27E17" w:rsidRDefault="003A1265">
      <w:pPr>
        <w:spacing w:line="360" w:lineRule="auto"/>
        <w:ind w:firstLineChars="1653" w:firstLine="2975"/>
        <w:rPr>
          <w:rFonts w:ascii="宋体" w:eastAsia="宋体" w:hAnsi="宋体" w:cs="宋体"/>
          <w:sz w:val="18"/>
          <w:szCs w:val="21"/>
        </w:rPr>
      </w:pPr>
      <w:r>
        <w:rPr>
          <w:rFonts w:ascii="宋体" w:eastAsia="宋体" w:hAnsi="宋体" w:cs="宋体" w:hint="eastAsia"/>
          <w:sz w:val="18"/>
          <w:szCs w:val="21"/>
        </w:rPr>
        <w:t>1.LED灯：5、6（信号地）</w:t>
      </w:r>
    </w:p>
    <w:p w:rsidR="00A27E17" w:rsidRDefault="003A1265">
      <w:pPr>
        <w:spacing w:line="360" w:lineRule="auto"/>
        <w:ind w:firstLineChars="1653" w:firstLine="2975"/>
        <w:rPr>
          <w:rFonts w:ascii="宋体" w:eastAsia="宋体" w:hAnsi="宋体" w:cs="宋体"/>
          <w:sz w:val="18"/>
          <w:szCs w:val="21"/>
        </w:rPr>
      </w:pPr>
      <w:r>
        <w:rPr>
          <w:rFonts w:ascii="宋体" w:eastAsia="宋体" w:hAnsi="宋体" w:cs="宋体" w:hint="eastAsia"/>
          <w:sz w:val="18"/>
          <w:szCs w:val="21"/>
        </w:rPr>
        <w:t xml:space="preserve">2.补针按键开关：2、6（信号地） </w:t>
      </w:r>
    </w:p>
    <w:p w:rsidR="00A27E17" w:rsidRDefault="003A1265" w:rsidP="00926C06">
      <w:pPr>
        <w:spacing w:line="360" w:lineRule="auto"/>
        <w:ind w:firstLineChars="1653" w:firstLine="2975"/>
        <w:rPr>
          <w:rFonts w:ascii="宋体" w:eastAsia="宋体" w:hAnsi="宋体" w:cs="宋体"/>
          <w:sz w:val="18"/>
          <w:szCs w:val="21"/>
        </w:rPr>
      </w:pPr>
      <w:r>
        <w:rPr>
          <w:rFonts w:ascii="宋体" w:eastAsia="宋体" w:hAnsi="宋体" w:cs="宋体" w:hint="eastAsia"/>
          <w:sz w:val="18"/>
          <w:szCs w:val="21"/>
        </w:rPr>
        <w:t>3.手动倒缝开关：1、6（信号地）</w:t>
      </w:r>
    </w:p>
    <w:sectPr w:rsidR="00A27E17">
      <w:footerReference w:type="default" r:id="rId30"/>
      <w:pgSz w:w="11906" w:h="16838"/>
      <w:pgMar w:top="1440" w:right="1486" w:bottom="1440" w:left="16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701" w:rsidRDefault="00AA1701">
      <w:r>
        <w:separator/>
      </w:r>
    </w:p>
  </w:endnote>
  <w:endnote w:type="continuationSeparator" w:id="0">
    <w:p w:rsidR="00AA1701" w:rsidRDefault="00AA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87F" w:rsidRDefault="00FE187F">
    <w:pPr>
      <w:pStyle w:val="a5"/>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4935" cy="131445"/>
              <wp:effectExtent l="0" t="0" r="0" b="0"/>
              <wp:wrapNone/>
              <wp:docPr id="38" name="文本框 4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FE187F" w:rsidRDefault="00FE187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2B3FC5">
                            <w:rPr>
                              <w:noProof/>
                              <w:sz w:val="18"/>
                            </w:rPr>
                            <w:t>8</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5" o:spid="_x0000_s1032" type="#_x0000_t202" style="position:absolute;margin-left:0;margin-top:0;width:9.05pt;height:10.3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" filled="f" stroked="f">
              <v:textbox style="mso-fit-shape-to-text:t" inset="0,0,0,0">
                <w:txbxContent>
                  <w:p w:rsidR="00FE187F" w:rsidRDefault="00FE187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2B3FC5">
                      <w:rPr>
                        <w:noProof/>
                        <w:sz w:val="18"/>
                      </w:rPr>
                      <w:t>8</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701" w:rsidRDefault="00AA1701">
      <w:r>
        <w:separator/>
      </w:r>
    </w:p>
  </w:footnote>
  <w:footnote w:type="continuationSeparator" w:id="0">
    <w:p w:rsidR="00AA1701" w:rsidRDefault="00AA17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3.25pt;height:619.5pt" o:bullet="t">
        <v:imagedata r:id="rId1" o:title=""/>
      </v:shape>
    </w:pict>
  </w:numPicBullet>
  <w:abstractNum w:abstractNumId="0" w15:restartNumberingAfterBreak="0">
    <w:nsid w:val="B6D2335E"/>
    <w:multiLevelType w:val="singleLevel"/>
    <w:tmpl w:val="B6D2335E"/>
    <w:lvl w:ilvl="0">
      <w:start w:val="2"/>
      <w:numFmt w:val="decimal"/>
      <w:suff w:val="space"/>
      <w:lvlText w:val="%1."/>
      <w:lvlJc w:val="left"/>
    </w:lvl>
  </w:abstractNum>
  <w:abstractNum w:abstractNumId="1" w15:restartNumberingAfterBreak="0">
    <w:nsid w:val="2FE658E8"/>
    <w:multiLevelType w:val="hybridMultilevel"/>
    <w:tmpl w:val="643E346C"/>
    <w:lvl w:ilvl="0" w:tplc="791231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E826686"/>
    <w:multiLevelType w:val="multilevel"/>
    <w:tmpl w:val="5E826686"/>
    <w:lvl w:ilvl="0">
      <w:start w:val="1"/>
      <w:numFmt w:val="bullet"/>
      <w:lvlText w:val=""/>
      <w:lvlPicBulletId w:val="0"/>
      <w:lvlJc w:val="left"/>
      <w:pPr>
        <w:ind w:left="405" w:hanging="405"/>
      </w:pPr>
      <w:rPr>
        <w:rFonts w:ascii="Symbol" w:hAnsi="Symbol"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2E29F0"/>
    <w:rsid w:val="00003D6D"/>
    <w:rsid w:val="0002551F"/>
    <w:rsid w:val="00030E36"/>
    <w:rsid w:val="00034591"/>
    <w:rsid w:val="00034633"/>
    <w:rsid w:val="00056BBF"/>
    <w:rsid w:val="000A5A60"/>
    <w:rsid w:val="000D1A5A"/>
    <w:rsid w:val="000D6A18"/>
    <w:rsid w:val="001040BB"/>
    <w:rsid w:val="001217B0"/>
    <w:rsid w:val="001306E3"/>
    <w:rsid w:val="00134521"/>
    <w:rsid w:val="00145276"/>
    <w:rsid w:val="001531F7"/>
    <w:rsid w:val="00166FF9"/>
    <w:rsid w:val="00181499"/>
    <w:rsid w:val="0018166B"/>
    <w:rsid w:val="001B18A8"/>
    <w:rsid w:val="001B3AEF"/>
    <w:rsid w:val="001B5556"/>
    <w:rsid w:val="001C137B"/>
    <w:rsid w:val="001D36A7"/>
    <w:rsid w:val="001D3FA7"/>
    <w:rsid w:val="001E2769"/>
    <w:rsid w:val="001E463F"/>
    <w:rsid w:val="001E6C21"/>
    <w:rsid w:val="001E7792"/>
    <w:rsid w:val="001E7F31"/>
    <w:rsid w:val="001F18A0"/>
    <w:rsid w:val="0020241C"/>
    <w:rsid w:val="002101BB"/>
    <w:rsid w:val="00222165"/>
    <w:rsid w:val="00225E61"/>
    <w:rsid w:val="00231BB9"/>
    <w:rsid w:val="002340E0"/>
    <w:rsid w:val="00235E72"/>
    <w:rsid w:val="00245528"/>
    <w:rsid w:val="00247797"/>
    <w:rsid w:val="00266B3D"/>
    <w:rsid w:val="00280F28"/>
    <w:rsid w:val="00282A05"/>
    <w:rsid w:val="00286E65"/>
    <w:rsid w:val="002A1171"/>
    <w:rsid w:val="002A35EB"/>
    <w:rsid w:val="002B1387"/>
    <w:rsid w:val="002B3FC5"/>
    <w:rsid w:val="002B753E"/>
    <w:rsid w:val="002C6D3D"/>
    <w:rsid w:val="002E1729"/>
    <w:rsid w:val="002E251A"/>
    <w:rsid w:val="002F0F63"/>
    <w:rsid w:val="002F7413"/>
    <w:rsid w:val="00311307"/>
    <w:rsid w:val="00311A84"/>
    <w:rsid w:val="003209A3"/>
    <w:rsid w:val="00324D07"/>
    <w:rsid w:val="003309B7"/>
    <w:rsid w:val="00350134"/>
    <w:rsid w:val="003547CB"/>
    <w:rsid w:val="00356F60"/>
    <w:rsid w:val="00362C8C"/>
    <w:rsid w:val="00363EC9"/>
    <w:rsid w:val="00372C20"/>
    <w:rsid w:val="00381928"/>
    <w:rsid w:val="00397BF7"/>
    <w:rsid w:val="003A073A"/>
    <w:rsid w:val="003A1265"/>
    <w:rsid w:val="003A2E64"/>
    <w:rsid w:val="003A3960"/>
    <w:rsid w:val="003B186B"/>
    <w:rsid w:val="003F03E6"/>
    <w:rsid w:val="00410FFA"/>
    <w:rsid w:val="00422817"/>
    <w:rsid w:val="00424FDC"/>
    <w:rsid w:val="00426C80"/>
    <w:rsid w:val="00431007"/>
    <w:rsid w:val="00460E0C"/>
    <w:rsid w:val="00474BCC"/>
    <w:rsid w:val="0049080A"/>
    <w:rsid w:val="00496884"/>
    <w:rsid w:val="004B7681"/>
    <w:rsid w:val="004C263F"/>
    <w:rsid w:val="004F2E19"/>
    <w:rsid w:val="0050314A"/>
    <w:rsid w:val="00525190"/>
    <w:rsid w:val="00532217"/>
    <w:rsid w:val="0055260E"/>
    <w:rsid w:val="00564D5E"/>
    <w:rsid w:val="0056708A"/>
    <w:rsid w:val="00567B0F"/>
    <w:rsid w:val="00581DB7"/>
    <w:rsid w:val="005A1C36"/>
    <w:rsid w:val="005A41B6"/>
    <w:rsid w:val="005F33D9"/>
    <w:rsid w:val="005F74FB"/>
    <w:rsid w:val="006217B0"/>
    <w:rsid w:val="0063081B"/>
    <w:rsid w:val="006309F5"/>
    <w:rsid w:val="00633228"/>
    <w:rsid w:val="00645A75"/>
    <w:rsid w:val="006635E5"/>
    <w:rsid w:val="0067607B"/>
    <w:rsid w:val="00682A2A"/>
    <w:rsid w:val="00684108"/>
    <w:rsid w:val="00684294"/>
    <w:rsid w:val="00695830"/>
    <w:rsid w:val="006A133D"/>
    <w:rsid w:val="006A659F"/>
    <w:rsid w:val="006B0E4A"/>
    <w:rsid w:val="006C48D9"/>
    <w:rsid w:val="006D5CC6"/>
    <w:rsid w:val="006D7E1A"/>
    <w:rsid w:val="006F2021"/>
    <w:rsid w:val="00703962"/>
    <w:rsid w:val="00703A39"/>
    <w:rsid w:val="007108C2"/>
    <w:rsid w:val="00711B2E"/>
    <w:rsid w:val="007318F0"/>
    <w:rsid w:val="00733FE3"/>
    <w:rsid w:val="007516AF"/>
    <w:rsid w:val="007532AC"/>
    <w:rsid w:val="00776940"/>
    <w:rsid w:val="007A79CE"/>
    <w:rsid w:val="007C1EBB"/>
    <w:rsid w:val="007D23F7"/>
    <w:rsid w:val="007E5393"/>
    <w:rsid w:val="007E609C"/>
    <w:rsid w:val="007E7C68"/>
    <w:rsid w:val="0085449E"/>
    <w:rsid w:val="00856B59"/>
    <w:rsid w:val="008805E2"/>
    <w:rsid w:val="00884A0A"/>
    <w:rsid w:val="0088793C"/>
    <w:rsid w:val="0089785D"/>
    <w:rsid w:val="008A123E"/>
    <w:rsid w:val="008E4B40"/>
    <w:rsid w:val="008F19CC"/>
    <w:rsid w:val="00915C72"/>
    <w:rsid w:val="00926C06"/>
    <w:rsid w:val="00966045"/>
    <w:rsid w:val="00966308"/>
    <w:rsid w:val="009A132E"/>
    <w:rsid w:val="009C32D1"/>
    <w:rsid w:val="009D0D15"/>
    <w:rsid w:val="009D73E3"/>
    <w:rsid w:val="009D76CB"/>
    <w:rsid w:val="00A03FE3"/>
    <w:rsid w:val="00A04FB5"/>
    <w:rsid w:val="00A0636C"/>
    <w:rsid w:val="00A06C19"/>
    <w:rsid w:val="00A14687"/>
    <w:rsid w:val="00A205EA"/>
    <w:rsid w:val="00A27E17"/>
    <w:rsid w:val="00A35B05"/>
    <w:rsid w:val="00A43A25"/>
    <w:rsid w:val="00A47048"/>
    <w:rsid w:val="00A51A0E"/>
    <w:rsid w:val="00AA1701"/>
    <w:rsid w:val="00AA4F22"/>
    <w:rsid w:val="00AD667D"/>
    <w:rsid w:val="00AD7281"/>
    <w:rsid w:val="00AF0229"/>
    <w:rsid w:val="00B00177"/>
    <w:rsid w:val="00B039DE"/>
    <w:rsid w:val="00B0410A"/>
    <w:rsid w:val="00B06B67"/>
    <w:rsid w:val="00B10C01"/>
    <w:rsid w:val="00B125CD"/>
    <w:rsid w:val="00B359DC"/>
    <w:rsid w:val="00B37038"/>
    <w:rsid w:val="00B41C24"/>
    <w:rsid w:val="00B42A86"/>
    <w:rsid w:val="00B47F4C"/>
    <w:rsid w:val="00B61CEB"/>
    <w:rsid w:val="00B65390"/>
    <w:rsid w:val="00B8705F"/>
    <w:rsid w:val="00B930B7"/>
    <w:rsid w:val="00BA3603"/>
    <w:rsid w:val="00BA57DB"/>
    <w:rsid w:val="00BA691D"/>
    <w:rsid w:val="00BC09DA"/>
    <w:rsid w:val="00BC1311"/>
    <w:rsid w:val="00BC3664"/>
    <w:rsid w:val="00BE68F7"/>
    <w:rsid w:val="00BF3231"/>
    <w:rsid w:val="00C05972"/>
    <w:rsid w:val="00C103F0"/>
    <w:rsid w:val="00C11428"/>
    <w:rsid w:val="00C2314D"/>
    <w:rsid w:val="00C23B81"/>
    <w:rsid w:val="00C55CA8"/>
    <w:rsid w:val="00C72CB2"/>
    <w:rsid w:val="00C74C81"/>
    <w:rsid w:val="00C752E3"/>
    <w:rsid w:val="00C76033"/>
    <w:rsid w:val="00CA141A"/>
    <w:rsid w:val="00CB2170"/>
    <w:rsid w:val="00CB24F3"/>
    <w:rsid w:val="00CB55A0"/>
    <w:rsid w:val="00CB7AEC"/>
    <w:rsid w:val="00CC56C2"/>
    <w:rsid w:val="00CD60E2"/>
    <w:rsid w:val="00CE32E7"/>
    <w:rsid w:val="00CE673D"/>
    <w:rsid w:val="00D0201C"/>
    <w:rsid w:val="00D2239B"/>
    <w:rsid w:val="00D36007"/>
    <w:rsid w:val="00D41641"/>
    <w:rsid w:val="00D54348"/>
    <w:rsid w:val="00D76891"/>
    <w:rsid w:val="00D76E1D"/>
    <w:rsid w:val="00DB3780"/>
    <w:rsid w:val="00DB63DA"/>
    <w:rsid w:val="00DB69F5"/>
    <w:rsid w:val="00DD59D0"/>
    <w:rsid w:val="00DE234A"/>
    <w:rsid w:val="00DF695B"/>
    <w:rsid w:val="00E11AC8"/>
    <w:rsid w:val="00E169E3"/>
    <w:rsid w:val="00E1766F"/>
    <w:rsid w:val="00E23E70"/>
    <w:rsid w:val="00E44855"/>
    <w:rsid w:val="00E717CD"/>
    <w:rsid w:val="00E7203A"/>
    <w:rsid w:val="00E743D2"/>
    <w:rsid w:val="00E773F7"/>
    <w:rsid w:val="00EA077E"/>
    <w:rsid w:val="00EF1CD0"/>
    <w:rsid w:val="00F05843"/>
    <w:rsid w:val="00F12E60"/>
    <w:rsid w:val="00F21332"/>
    <w:rsid w:val="00F22405"/>
    <w:rsid w:val="00F24BC3"/>
    <w:rsid w:val="00F5067C"/>
    <w:rsid w:val="00F61BEC"/>
    <w:rsid w:val="00F73637"/>
    <w:rsid w:val="00F74530"/>
    <w:rsid w:val="00FA2D37"/>
    <w:rsid w:val="00FB4BB1"/>
    <w:rsid w:val="00FB4F1F"/>
    <w:rsid w:val="00FD12B6"/>
    <w:rsid w:val="00FE187F"/>
    <w:rsid w:val="00FE5BA4"/>
    <w:rsid w:val="00FF1EC5"/>
    <w:rsid w:val="00FF7AC2"/>
    <w:rsid w:val="01EC4514"/>
    <w:rsid w:val="02EB3840"/>
    <w:rsid w:val="03C6510B"/>
    <w:rsid w:val="03F22959"/>
    <w:rsid w:val="051F7A6E"/>
    <w:rsid w:val="071166A8"/>
    <w:rsid w:val="074C4DAC"/>
    <w:rsid w:val="08FE3AF6"/>
    <w:rsid w:val="095B16A3"/>
    <w:rsid w:val="0A247542"/>
    <w:rsid w:val="0B4343EA"/>
    <w:rsid w:val="0D20215A"/>
    <w:rsid w:val="0DF66AF6"/>
    <w:rsid w:val="0E867A55"/>
    <w:rsid w:val="0EA7249A"/>
    <w:rsid w:val="0EA9607E"/>
    <w:rsid w:val="0EC726B9"/>
    <w:rsid w:val="0F6E394A"/>
    <w:rsid w:val="0F9E1005"/>
    <w:rsid w:val="0FC2238C"/>
    <w:rsid w:val="1026254C"/>
    <w:rsid w:val="11080EA0"/>
    <w:rsid w:val="12323C9B"/>
    <w:rsid w:val="1337160B"/>
    <w:rsid w:val="156D2B09"/>
    <w:rsid w:val="15B230A2"/>
    <w:rsid w:val="15B70BB5"/>
    <w:rsid w:val="168413FA"/>
    <w:rsid w:val="170A6E34"/>
    <w:rsid w:val="173D17AB"/>
    <w:rsid w:val="174B1B9D"/>
    <w:rsid w:val="1891073F"/>
    <w:rsid w:val="18F83704"/>
    <w:rsid w:val="19235FE4"/>
    <w:rsid w:val="1E200061"/>
    <w:rsid w:val="1EDA3089"/>
    <w:rsid w:val="1F344089"/>
    <w:rsid w:val="1F542D27"/>
    <w:rsid w:val="2075599A"/>
    <w:rsid w:val="21563132"/>
    <w:rsid w:val="21B71E0C"/>
    <w:rsid w:val="21F92F51"/>
    <w:rsid w:val="220D1F07"/>
    <w:rsid w:val="22652A6E"/>
    <w:rsid w:val="229A6E0A"/>
    <w:rsid w:val="237134D0"/>
    <w:rsid w:val="238469C5"/>
    <w:rsid w:val="24D33A3D"/>
    <w:rsid w:val="2507741E"/>
    <w:rsid w:val="25B36892"/>
    <w:rsid w:val="267D054D"/>
    <w:rsid w:val="298759CA"/>
    <w:rsid w:val="2B097E34"/>
    <w:rsid w:val="2B261C06"/>
    <w:rsid w:val="2B9C641C"/>
    <w:rsid w:val="2BE75ADF"/>
    <w:rsid w:val="2D185F2A"/>
    <w:rsid w:val="2DC54227"/>
    <w:rsid w:val="2F3E5719"/>
    <w:rsid w:val="2F791ADD"/>
    <w:rsid w:val="2F995651"/>
    <w:rsid w:val="2FF42DF4"/>
    <w:rsid w:val="30F06CC7"/>
    <w:rsid w:val="310254B8"/>
    <w:rsid w:val="3365666D"/>
    <w:rsid w:val="33BE70DC"/>
    <w:rsid w:val="354B15CD"/>
    <w:rsid w:val="362F3B05"/>
    <w:rsid w:val="36483697"/>
    <w:rsid w:val="365C1D55"/>
    <w:rsid w:val="36C677E2"/>
    <w:rsid w:val="37A03A6D"/>
    <w:rsid w:val="37A17217"/>
    <w:rsid w:val="37F879C2"/>
    <w:rsid w:val="38D21DC0"/>
    <w:rsid w:val="3927388C"/>
    <w:rsid w:val="3ABE5FE8"/>
    <w:rsid w:val="3D8A3B1E"/>
    <w:rsid w:val="3DDB1F8D"/>
    <w:rsid w:val="3EB35FAC"/>
    <w:rsid w:val="3EC31137"/>
    <w:rsid w:val="3F204E0B"/>
    <w:rsid w:val="3FB26E14"/>
    <w:rsid w:val="40034E33"/>
    <w:rsid w:val="401E48C9"/>
    <w:rsid w:val="402E29F0"/>
    <w:rsid w:val="406139E3"/>
    <w:rsid w:val="42180DB8"/>
    <w:rsid w:val="43562472"/>
    <w:rsid w:val="44034695"/>
    <w:rsid w:val="44741B9A"/>
    <w:rsid w:val="44AA504C"/>
    <w:rsid w:val="465174B6"/>
    <w:rsid w:val="46DB39D8"/>
    <w:rsid w:val="4768545B"/>
    <w:rsid w:val="4810789C"/>
    <w:rsid w:val="483E2B4E"/>
    <w:rsid w:val="48502507"/>
    <w:rsid w:val="48722843"/>
    <w:rsid w:val="48BF753D"/>
    <w:rsid w:val="48DA37E4"/>
    <w:rsid w:val="49470358"/>
    <w:rsid w:val="49484DD6"/>
    <w:rsid w:val="49BC7D69"/>
    <w:rsid w:val="4AAE6D94"/>
    <w:rsid w:val="4B081B55"/>
    <w:rsid w:val="4B346892"/>
    <w:rsid w:val="4B525EA2"/>
    <w:rsid w:val="4B9D73B5"/>
    <w:rsid w:val="4BE74BB5"/>
    <w:rsid w:val="4C4B05D4"/>
    <w:rsid w:val="4D3B08F4"/>
    <w:rsid w:val="4E462DF8"/>
    <w:rsid w:val="4E620CDD"/>
    <w:rsid w:val="50E50843"/>
    <w:rsid w:val="5136516C"/>
    <w:rsid w:val="514E20F6"/>
    <w:rsid w:val="520D6954"/>
    <w:rsid w:val="532E6D37"/>
    <w:rsid w:val="53AE233A"/>
    <w:rsid w:val="540A6A9C"/>
    <w:rsid w:val="54467F28"/>
    <w:rsid w:val="54720762"/>
    <w:rsid w:val="548240F0"/>
    <w:rsid w:val="555F2026"/>
    <w:rsid w:val="55E4374F"/>
    <w:rsid w:val="56715F29"/>
    <w:rsid w:val="571144DA"/>
    <w:rsid w:val="57625A67"/>
    <w:rsid w:val="577C359F"/>
    <w:rsid w:val="57E85CD2"/>
    <w:rsid w:val="58417D82"/>
    <w:rsid w:val="584A1757"/>
    <w:rsid w:val="588C1F7C"/>
    <w:rsid w:val="59487C3B"/>
    <w:rsid w:val="59C52BF8"/>
    <w:rsid w:val="5A085B3B"/>
    <w:rsid w:val="5AD816BA"/>
    <w:rsid w:val="5B4649D7"/>
    <w:rsid w:val="5B53069E"/>
    <w:rsid w:val="5B804EEE"/>
    <w:rsid w:val="5BC542CB"/>
    <w:rsid w:val="5C836B56"/>
    <w:rsid w:val="5D2D0464"/>
    <w:rsid w:val="5D6A0811"/>
    <w:rsid w:val="5E497F34"/>
    <w:rsid w:val="5ED15807"/>
    <w:rsid w:val="5F654AB4"/>
    <w:rsid w:val="61B86694"/>
    <w:rsid w:val="61DB61E4"/>
    <w:rsid w:val="61E1205C"/>
    <w:rsid w:val="62D71801"/>
    <w:rsid w:val="63465949"/>
    <w:rsid w:val="638416B1"/>
    <w:rsid w:val="640A766A"/>
    <w:rsid w:val="644F6780"/>
    <w:rsid w:val="646F3D60"/>
    <w:rsid w:val="647D50F2"/>
    <w:rsid w:val="64E461A1"/>
    <w:rsid w:val="65592BAC"/>
    <w:rsid w:val="674D1EB1"/>
    <w:rsid w:val="67727B1C"/>
    <w:rsid w:val="67730A24"/>
    <w:rsid w:val="67C7451B"/>
    <w:rsid w:val="684621D6"/>
    <w:rsid w:val="694739E3"/>
    <w:rsid w:val="696A3444"/>
    <w:rsid w:val="69F70AB2"/>
    <w:rsid w:val="6A835015"/>
    <w:rsid w:val="6AF70923"/>
    <w:rsid w:val="6AF87B5A"/>
    <w:rsid w:val="6AFB36C8"/>
    <w:rsid w:val="6B9F7189"/>
    <w:rsid w:val="6BCD7763"/>
    <w:rsid w:val="6E347B51"/>
    <w:rsid w:val="6F1D75A2"/>
    <w:rsid w:val="6F636FE0"/>
    <w:rsid w:val="702E3D9E"/>
    <w:rsid w:val="704209A6"/>
    <w:rsid w:val="7137124E"/>
    <w:rsid w:val="71645595"/>
    <w:rsid w:val="71847692"/>
    <w:rsid w:val="75314D9F"/>
    <w:rsid w:val="79674D4E"/>
    <w:rsid w:val="79E9620E"/>
    <w:rsid w:val="7B333DF6"/>
    <w:rsid w:val="7B895EA7"/>
    <w:rsid w:val="7BF27170"/>
    <w:rsid w:val="7D125AF9"/>
    <w:rsid w:val="7D3F3192"/>
    <w:rsid w:val="7D562197"/>
    <w:rsid w:val="7D841FCB"/>
    <w:rsid w:val="7DA55897"/>
    <w:rsid w:val="7F010E2A"/>
    <w:rsid w:val="7F0146C5"/>
    <w:rsid w:val="7F271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3CCEF7E6-C9BB-466B-8381-6F8CF7170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rPr>
      <w:rFonts w:ascii="Arial" w:eastAsia="黑体" w:hAnsi="Arial"/>
      <w:sz w:val="20"/>
    </w:rPr>
  </w:style>
  <w:style w:type="paragraph" w:styleId="a4">
    <w:name w:val="Balloon Text"/>
    <w:basedOn w:val="a"/>
    <w:link w:val="Char"/>
    <w:uiPriority w:val="99"/>
    <w:unhideWhenUsed/>
    <w:qFormat/>
    <w:rPr>
      <w:sz w:val="18"/>
      <w:szCs w:val="18"/>
    </w:rPr>
  </w:style>
  <w:style w:type="paragraph" w:styleId="a5">
    <w:name w:val="footer"/>
    <w:basedOn w:val="a"/>
    <w:unhideWhenUsed/>
    <w:qFormat/>
    <w:pPr>
      <w:tabs>
        <w:tab w:val="center" w:pos="4153"/>
        <w:tab w:val="right" w:pos="8306"/>
      </w:tabs>
      <w:snapToGrid w:val="0"/>
      <w:jc w:val="left"/>
    </w:pPr>
    <w:rPr>
      <w:kern w:val="0"/>
      <w:sz w:val="18"/>
      <w:szCs w:val="18"/>
    </w:rPr>
  </w:style>
  <w:style w:type="paragraph" w:styleId="a6">
    <w:name w:val="header"/>
    <w:basedOn w:val="a"/>
    <w:unhideWhenUsed/>
    <w:qFormat/>
    <w:pPr>
      <w:pBdr>
        <w:bottom w:val="single" w:sz="6" w:space="1" w:color="auto"/>
      </w:pBdr>
      <w:tabs>
        <w:tab w:val="center" w:pos="4153"/>
        <w:tab w:val="right" w:pos="8306"/>
      </w:tabs>
      <w:snapToGrid w:val="0"/>
      <w:jc w:val="center"/>
    </w:pPr>
    <w:rPr>
      <w:sz w:val="18"/>
      <w:szCs w:val="18"/>
    </w:rPr>
  </w:style>
  <w:style w:type="paragraph" w:customStyle="1" w:styleId="1">
    <w:name w:val="无间隔1"/>
    <w:uiPriority w:val="1"/>
    <w:qFormat/>
    <w:rPr>
      <w:rFonts w:ascii="Calibri" w:eastAsiaTheme="minorEastAsia" w:hAnsi="Calibri" w:cstheme="minorBidi"/>
      <w:sz w:val="22"/>
      <w:szCs w:val="22"/>
    </w:rPr>
  </w:style>
  <w:style w:type="paragraph" w:customStyle="1" w:styleId="ListParagraph1">
    <w:name w:val="List Paragraph1"/>
    <w:basedOn w:val="a"/>
    <w:uiPriority w:val="34"/>
    <w:qFormat/>
    <w:pPr>
      <w:ind w:firstLineChars="200" w:firstLine="420"/>
    </w:pPr>
  </w:style>
  <w:style w:type="paragraph" w:styleId="a7">
    <w:name w:val="List Paragraph"/>
    <w:basedOn w:val="a"/>
    <w:qFormat/>
    <w:pPr>
      <w:ind w:firstLineChars="200" w:firstLine="420"/>
    </w:pPr>
    <w:rPr>
      <w:rFonts w:ascii="Times New Roman" w:hAnsi="Times New Roman"/>
      <w:szCs w:val="24"/>
    </w:rPr>
  </w:style>
  <w:style w:type="character" w:customStyle="1" w:styleId="shorttext">
    <w:name w:val="short_text"/>
    <w:basedOn w:val="a0"/>
    <w:qFormat/>
  </w:style>
  <w:style w:type="character" w:customStyle="1" w:styleId="font01">
    <w:name w:val="font01"/>
    <w:qFormat/>
    <w:rPr>
      <w:rFonts w:ascii="宋体" w:eastAsia="宋体" w:hAnsi="宋体" w:cs="宋体" w:hint="eastAsia"/>
      <w:color w:val="000000"/>
      <w:sz w:val="24"/>
      <w:szCs w:val="24"/>
      <w:u w:val="none"/>
    </w:rPr>
  </w:style>
  <w:style w:type="character" w:customStyle="1" w:styleId="font11">
    <w:name w:val="font11"/>
    <w:qFormat/>
    <w:rPr>
      <w:rFonts w:ascii="宋体" w:eastAsia="宋体" w:hAnsi="宋体" w:cs="宋体" w:hint="eastAsia"/>
      <w:color w:val="000000"/>
      <w:sz w:val="24"/>
      <w:szCs w:val="24"/>
      <w:u w:val="none"/>
    </w:rPr>
  </w:style>
  <w:style w:type="character" w:customStyle="1" w:styleId="apple-converted-space">
    <w:name w:val="apple-converted-space"/>
    <w:qFormat/>
  </w:style>
  <w:style w:type="character" w:customStyle="1" w:styleId="Char">
    <w:name w:val="批注框文本 Char"/>
    <w:link w:val="a4"/>
    <w:uiPriority w:val="99"/>
    <w:semiHidden/>
    <w:qFormat/>
    <w:rPr>
      <w:kern w:val="2"/>
      <w:sz w:val="18"/>
      <w:szCs w:val="18"/>
    </w:rPr>
  </w:style>
  <w:style w:type="character" w:customStyle="1" w:styleId="high-light-bg4">
    <w:name w:val="high-light-bg4"/>
    <w:basedOn w:val="a0"/>
    <w:qFormat/>
  </w:style>
  <w:style w:type="character" w:customStyle="1" w:styleId="hps">
    <w:name w:val="hps"/>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Pages>
  <Words>1046</Words>
  <Characters>5968</Characters>
  <Application>Microsoft Office Word</Application>
  <DocSecurity>0</DocSecurity>
  <Lines>49</Lines>
  <Paragraphs>13</Paragraphs>
  <ScaleCrop>false</ScaleCrop>
  <Company>china</Company>
  <LinksUpToDate>false</LinksUpToDate>
  <CharactersWithSpaces>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起始回缝</dc:title>
  <dc:creator>what</dc:creator>
  <cp:lastModifiedBy>kj</cp:lastModifiedBy>
  <cp:revision>94</cp:revision>
  <cp:lastPrinted>2016-11-23T03:48:00Z</cp:lastPrinted>
  <dcterms:created xsi:type="dcterms:W3CDTF">2015-11-16T02:06:00Z</dcterms:created>
  <dcterms:modified xsi:type="dcterms:W3CDTF">2020-04-28T05:20:00Z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